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C3" w:rsidRPr="005832C3" w:rsidRDefault="00A369FE" w:rsidP="005832C3">
      <w:pPr>
        <w:spacing w:line="400" w:lineRule="exact"/>
        <w:rPr>
          <w:rFonts w:ascii="微軟正黑體" w:eastAsia="微軟正黑體" w:hAnsi="微軟正黑體"/>
          <w:color w:val="FF0000"/>
          <w:sz w:val="20"/>
          <w:szCs w:val="20"/>
        </w:rPr>
      </w:pPr>
      <w:r w:rsidRPr="005832C3">
        <w:rPr>
          <w:rFonts w:ascii="微軟正黑體" w:eastAsia="微軟正黑體" w:hAnsi="微軟正黑體" w:hint="eastAsia"/>
          <w:color w:val="FF0000"/>
          <w:sz w:val="20"/>
          <w:szCs w:val="20"/>
        </w:rPr>
        <w:t>第19屆公共工程</w:t>
      </w:r>
    </w:p>
    <w:p w:rsidR="00A369FE" w:rsidRPr="005832C3" w:rsidRDefault="00A369FE" w:rsidP="005832C3">
      <w:pPr>
        <w:spacing w:line="400" w:lineRule="exact"/>
        <w:rPr>
          <w:rFonts w:ascii="微軟正黑體" w:eastAsia="微軟正黑體" w:hAnsi="微軟正黑體"/>
          <w:color w:val="0000FF"/>
          <w:sz w:val="28"/>
          <w:szCs w:val="28"/>
        </w:rPr>
      </w:pPr>
      <w:r w:rsidRPr="005832C3">
        <w:rPr>
          <w:rFonts w:ascii="微軟正黑體" w:eastAsia="微軟正黑體" w:hAnsi="微軟正黑體" w:hint="eastAsia"/>
          <w:b/>
          <w:sz w:val="40"/>
          <w:szCs w:val="40"/>
        </w:rPr>
        <w:t>金質獎</w:t>
      </w:r>
      <w:proofErr w:type="gramStart"/>
      <w:r w:rsidR="005832C3" w:rsidRPr="005832C3">
        <w:rPr>
          <w:rFonts w:ascii="新細明體" w:eastAsia="新細明體" w:hAnsi="新細明體" w:hint="eastAsia"/>
          <w:b/>
          <w:sz w:val="40"/>
          <w:szCs w:val="40"/>
        </w:rPr>
        <w:t>―</w:t>
      </w:r>
      <w:proofErr w:type="gramEnd"/>
      <w:r w:rsidRPr="005832C3">
        <w:rPr>
          <w:rFonts w:ascii="微軟正黑體" w:eastAsia="微軟正黑體" w:hAnsi="微軟正黑體" w:hint="eastAsia"/>
          <w:color w:val="0000FF"/>
          <w:sz w:val="28"/>
          <w:szCs w:val="28"/>
        </w:rPr>
        <w:t>水利工程類</w:t>
      </w:r>
    </w:p>
    <w:p w:rsidR="00A369FE" w:rsidRPr="005832C3" w:rsidRDefault="00A369FE" w:rsidP="005832C3">
      <w:pPr>
        <w:spacing w:line="600" w:lineRule="exact"/>
        <w:ind w:leftChars="531" w:left="1274"/>
        <w:rPr>
          <w:rFonts w:ascii="微軟正黑體" w:eastAsia="微軟正黑體" w:hAnsi="微軟正黑體"/>
          <w:b/>
          <w:sz w:val="40"/>
          <w:szCs w:val="40"/>
        </w:rPr>
      </w:pPr>
      <w:r w:rsidRPr="005832C3">
        <w:rPr>
          <w:rFonts w:ascii="微軟正黑體" w:eastAsia="微軟正黑體" w:hAnsi="微軟正黑體" w:hint="eastAsia"/>
          <w:b/>
          <w:sz w:val="40"/>
          <w:szCs w:val="40"/>
        </w:rPr>
        <w:t>台南七股鹽田海堤環境改善工程(三工區)</w:t>
      </w:r>
    </w:p>
    <w:p w:rsidR="00A369FE" w:rsidRPr="005832C3" w:rsidRDefault="00A369FE" w:rsidP="005832C3">
      <w:pPr>
        <w:spacing w:line="400" w:lineRule="exact"/>
        <w:ind w:leftChars="531" w:left="1274"/>
        <w:rPr>
          <w:rFonts w:ascii="微軟正黑體" w:eastAsia="微軟正黑體" w:hAnsi="微軟正黑體"/>
          <w:sz w:val="20"/>
          <w:szCs w:val="20"/>
        </w:rPr>
      </w:pPr>
      <w:r w:rsidRPr="005832C3">
        <w:rPr>
          <w:rFonts w:ascii="微軟正黑體" w:eastAsia="微軟正黑體" w:hAnsi="微軟正黑體" w:hint="eastAsia"/>
          <w:color w:val="0000FF"/>
          <w:sz w:val="20"/>
          <w:szCs w:val="20"/>
        </w:rPr>
        <w:t>主辦機關:</w:t>
      </w:r>
      <w:r w:rsidR="005832C3">
        <w:rPr>
          <w:rFonts w:ascii="微軟正黑體" w:eastAsia="微軟正黑體" w:hAnsi="微軟正黑體" w:hint="eastAsia"/>
          <w:color w:val="0000FF"/>
          <w:sz w:val="20"/>
          <w:szCs w:val="20"/>
        </w:rPr>
        <w:t xml:space="preserve"> </w:t>
      </w:r>
      <w:r w:rsidRPr="005832C3">
        <w:rPr>
          <w:rFonts w:ascii="微軟正黑體" w:eastAsia="微軟正黑體" w:hAnsi="微軟正黑體" w:hint="eastAsia"/>
          <w:sz w:val="20"/>
          <w:szCs w:val="20"/>
        </w:rPr>
        <w:t>經濟部水利署第六河川局</w:t>
      </w:r>
      <w:r w:rsidR="005832C3">
        <w:rPr>
          <w:rFonts w:ascii="微軟正黑體" w:eastAsia="微軟正黑體" w:hAnsi="微軟正黑體" w:hint="eastAsia"/>
          <w:sz w:val="20"/>
          <w:szCs w:val="20"/>
        </w:rPr>
        <w:t xml:space="preserve">          </w:t>
      </w:r>
      <w:r w:rsidRPr="005832C3">
        <w:rPr>
          <w:rFonts w:ascii="微軟正黑體" w:eastAsia="微軟正黑體" w:hAnsi="微軟正黑體" w:hint="eastAsia"/>
          <w:color w:val="0000FF"/>
          <w:sz w:val="20"/>
          <w:szCs w:val="20"/>
        </w:rPr>
        <w:t>設計單位:</w:t>
      </w:r>
      <w:r w:rsidR="005832C3">
        <w:rPr>
          <w:rFonts w:ascii="微軟正黑體" w:eastAsia="微軟正黑體" w:hAnsi="微軟正黑體" w:hint="eastAsia"/>
          <w:color w:val="0000FF"/>
          <w:sz w:val="20"/>
          <w:szCs w:val="20"/>
        </w:rPr>
        <w:t xml:space="preserve"> </w:t>
      </w:r>
      <w:r w:rsidRPr="005832C3">
        <w:rPr>
          <w:rFonts w:ascii="微軟正黑體" w:eastAsia="微軟正黑體" w:hAnsi="微軟正黑體" w:hint="eastAsia"/>
          <w:sz w:val="20"/>
          <w:szCs w:val="20"/>
        </w:rPr>
        <w:t>經濟部水利署第六河川局</w:t>
      </w:r>
    </w:p>
    <w:p w:rsidR="00A369FE" w:rsidRPr="005832C3" w:rsidRDefault="00A369FE" w:rsidP="005832C3">
      <w:pPr>
        <w:spacing w:line="400" w:lineRule="exact"/>
        <w:ind w:leftChars="531" w:left="1274"/>
        <w:rPr>
          <w:rFonts w:ascii="微軟正黑體" w:eastAsia="微軟正黑體" w:hAnsi="微軟正黑體"/>
          <w:sz w:val="20"/>
          <w:szCs w:val="20"/>
        </w:rPr>
      </w:pPr>
      <w:r w:rsidRPr="005832C3">
        <w:rPr>
          <w:rFonts w:ascii="微軟正黑體" w:eastAsia="微軟正黑體" w:hAnsi="微軟正黑體" w:hint="eastAsia"/>
          <w:color w:val="0000FF"/>
          <w:sz w:val="20"/>
          <w:szCs w:val="20"/>
        </w:rPr>
        <w:t>監造單位</w:t>
      </w:r>
      <w:r w:rsidR="005832C3">
        <w:rPr>
          <w:rFonts w:ascii="微軟正黑體" w:eastAsia="微軟正黑體" w:hAnsi="微軟正黑體" w:hint="eastAsia"/>
          <w:sz w:val="20"/>
          <w:szCs w:val="20"/>
        </w:rPr>
        <w:t xml:space="preserve">: </w:t>
      </w:r>
      <w:r w:rsidRPr="005832C3">
        <w:rPr>
          <w:rFonts w:ascii="微軟正黑體" w:eastAsia="微軟正黑體" w:hAnsi="微軟正黑體" w:hint="eastAsia"/>
          <w:sz w:val="20"/>
          <w:szCs w:val="20"/>
        </w:rPr>
        <w:t>經濟部水利署第六河川局</w:t>
      </w:r>
      <w:r w:rsidR="005832C3">
        <w:rPr>
          <w:rFonts w:ascii="微軟正黑體" w:eastAsia="微軟正黑體" w:hAnsi="微軟正黑體" w:hint="eastAsia"/>
          <w:sz w:val="20"/>
          <w:szCs w:val="20"/>
        </w:rPr>
        <w:t xml:space="preserve">          </w:t>
      </w:r>
      <w:r w:rsidRPr="005832C3">
        <w:rPr>
          <w:rFonts w:ascii="微軟正黑體" w:eastAsia="微軟正黑體" w:hAnsi="微軟正黑體" w:hint="eastAsia"/>
          <w:color w:val="0000FF"/>
          <w:sz w:val="20"/>
          <w:szCs w:val="20"/>
        </w:rPr>
        <w:t>施工單位:</w:t>
      </w:r>
      <w:r w:rsidRPr="005832C3">
        <w:rPr>
          <w:rFonts w:ascii="微軟正黑體" w:eastAsia="微軟正黑體" w:hAnsi="微軟正黑體" w:hint="eastAsia"/>
          <w:sz w:val="20"/>
          <w:szCs w:val="20"/>
        </w:rPr>
        <w:t xml:space="preserve"> </w:t>
      </w:r>
      <w:r w:rsidR="00913C1B" w:rsidRPr="00913C1B">
        <w:rPr>
          <w:rFonts w:ascii="微軟正黑體" w:eastAsia="微軟正黑體" w:hAnsi="微軟正黑體" w:hint="eastAsia"/>
          <w:sz w:val="20"/>
          <w:szCs w:val="20"/>
        </w:rPr>
        <w:t>鑫豐營造有限公司</w:t>
      </w:r>
      <w:bookmarkStart w:id="0" w:name="_GoBack"/>
      <w:bookmarkEnd w:id="0"/>
    </w:p>
    <w:p w:rsidR="005C387F" w:rsidRPr="005832C3" w:rsidRDefault="0088048E">
      <w:pPr>
        <w:rPr>
          <w:rFonts w:ascii="微軟正黑體" w:eastAsia="微軟正黑體" w:hAnsi="微軟正黑體"/>
          <w:b/>
          <w:sz w:val="28"/>
          <w:szCs w:val="28"/>
        </w:rPr>
      </w:pPr>
      <w:r w:rsidRPr="005832C3">
        <w:rPr>
          <w:rFonts w:ascii="微軟正黑體" w:eastAsia="微軟正黑體" w:hAnsi="微軟正黑體" w:hint="eastAsia"/>
          <w:b/>
          <w:sz w:val="28"/>
          <w:szCs w:val="28"/>
        </w:rPr>
        <w:t>一、工程概述</w:t>
      </w:r>
    </w:p>
    <w:p w:rsidR="00190B16" w:rsidRPr="00190B16" w:rsidRDefault="00BE3D78" w:rsidP="00190B16">
      <w:pPr>
        <w:pStyle w:val="a3"/>
        <w:spacing w:line="400" w:lineRule="exact"/>
        <w:ind w:leftChars="0" w:left="960"/>
        <w:rPr>
          <w:rFonts w:ascii="微軟正黑體" w:eastAsia="微軟正黑體" w:hAnsi="微軟正黑體"/>
        </w:rPr>
      </w:pPr>
      <w:r w:rsidRPr="00190B16">
        <w:rPr>
          <w:rFonts w:ascii="微軟正黑體" w:eastAsia="微軟正黑體" w:hAnsi="微軟正黑體" w:hint="eastAsia"/>
        </w:rPr>
        <w:t>本工地位於</w:t>
      </w:r>
      <w:proofErr w:type="gramStart"/>
      <w:r w:rsidRPr="00190B16">
        <w:rPr>
          <w:rFonts w:ascii="微軟正黑體" w:eastAsia="微軟正黑體" w:hAnsi="微軟正黑體" w:hint="eastAsia"/>
        </w:rPr>
        <w:t>臺</w:t>
      </w:r>
      <w:proofErr w:type="gramEnd"/>
      <w:r w:rsidRPr="00190B16">
        <w:rPr>
          <w:rFonts w:ascii="微軟正黑體" w:eastAsia="微軟正黑體" w:hAnsi="微軟正黑體" w:hint="eastAsia"/>
        </w:rPr>
        <w:t>南市七股區鹽</w:t>
      </w:r>
      <w:proofErr w:type="gramStart"/>
      <w:r w:rsidRPr="00190B16">
        <w:rPr>
          <w:rFonts w:ascii="微軟正黑體" w:eastAsia="微軟正黑體" w:hAnsi="微軟正黑體" w:hint="eastAsia"/>
        </w:rPr>
        <w:t>埕</w:t>
      </w:r>
      <w:proofErr w:type="gramEnd"/>
      <w:r w:rsidRPr="00190B16">
        <w:rPr>
          <w:rFonts w:ascii="微軟正黑體" w:eastAsia="微軟正黑體" w:hAnsi="微軟正黑體" w:hint="eastAsia"/>
        </w:rPr>
        <w:t>里，台灣最西邊之海岸線，北接將軍區，南界安南區，西濱七股</w:t>
      </w:r>
      <w:proofErr w:type="gramStart"/>
      <w:r w:rsidRPr="00190B16">
        <w:rPr>
          <w:rFonts w:ascii="微軟正黑體" w:eastAsia="微軟正黑體" w:hAnsi="微軟正黑體" w:hint="eastAsia"/>
        </w:rPr>
        <w:t>潟</w:t>
      </w:r>
      <w:proofErr w:type="gramEnd"/>
      <w:r w:rsidRPr="00190B16">
        <w:rPr>
          <w:rFonts w:ascii="微軟正黑體" w:eastAsia="微軟正黑體" w:hAnsi="微軟正黑體" w:hint="eastAsia"/>
        </w:rPr>
        <w:t>湖，東臨早期台南</w:t>
      </w:r>
      <w:proofErr w:type="gramStart"/>
      <w:r w:rsidRPr="00190B16">
        <w:rPr>
          <w:rFonts w:ascii="微軟正黑體" w:eastAsia="微軟正黑體" w:hAnsi="微軟正黑體" w:hint="eastAsia"/>
        </w:rPr>
        <w:t>曬</w:t>
      </w:r>
      <w:proofErr w:type="gramEnd"/>
      <w:r w:rsidRPr="00190B16">
        <w:rPr>
          <w:rFonts w:ascii="微軟正黑體" w:eastAsia="微軟正黑體" w:hAnsi="微軟正黑體" w:hint="eastAsia"/>
        </w:rPr>
        <w:t>鹽場。本工程改善海堤環境600m，</w:t>
      </w:r>
      <w:r w:rsidR="00190B16" w:rsidRPr="00190B16">
        <w:rPr>
          <w:rFonts w:ascii="微軟正黑體" w:eastAsia="微軟正黑體" w:hAnsi="微軟正黑體" w:hint="eastAsia"/>
        </w:rPr>
        <w:t>引</w:t>
      </w:r>
      <w:r w:rsidRPr="00190B16">
        <w:rPr>
          <w:rFonts w:ascii="微軟正黑體" w:eastAsia="微軟正黑體" w:hAnsi="微軟正黑體" w:hint="eastAsia"/>
        </w:rPr>
        <w:t>用早期</w:t>
      </w:r>
      <w:proofErr w:type="gramStart"/>
      <w:r w:rsidRPr="00190B16">
        <w:rPr>
          <w:rFonts w:ascii="微軟正黑體" w:eastAsia="微軟正黑體" w:hAnsi="微軟正黑體" w:hint="eastAsia"/>
        </w:rPr>
        <w:t>曬</w:t>
      </w:r>
      <w:proofErr w:type="gramEnd"/>
      <w:r w:rsidRPr="00190B16">
        <w:rPr>
          <w:rFonts w:ascii="微軟正黑體" w:eastAsia="微軟正黑體" w:hAnsi="微軟正黑體" w:hint="eastAsia"/>
        </w:rPr>
        <w:t>鹽</w:t>
      </w:r>
      <w:r w:rsidR="00190B16" w:rsidRPr="00190B16">
        <w:rPr>
          <w:rFonts w:ascii="微軟正黑體" w:eastAsia="微軟正黑體" w:hAnsi="微軟正黑體" w:hint="eastAsia"/>
        </w:rPr>
        <w:t>產業文化</w:t>
      </w:r>
      <w:r w:rsidRPr="00190B16">
        <w:rPr>
          <w:rFonts w:ascii="微軟正黑體" w:eastAsia="微軟正黑體" w:hAnsi="微軟正黑體" w:hint="eastAsia"/>
        </w:rPr>
        <w:t>，</w:t>
      </w:r>
      <w:r w:rsidR="00231B94" w:rsidRPr="00190B16">
        <w:rPr>
          <w:rFonts w:ascii="微軟正黑體" w:eastAsia="微軟正黑體" w:hAnsi="微軟正黑體" w:hint="eastAsia"/>
        </w:rPr>
        <w:t>串聯已</w:t>
      </w:r>
      <w:r w:rsidR="00190B16" w:rsidRPr="00190B16">
        <w:rPr>
          <w:rFonts w:ascii="微軟正黑體" w:eastAsia="微軟正黑體" w:hAnsi="微軟正黑體" w:hint="eastAsia"/>
        </w:rPr>
        <w:t>經</w:t>
      </w:r>
      <w:r w:rsidR="00231B94" w:rsidRPr="00190B16">
        <w:rPr>
          <w:rFonts w:ascii="微軟正黑體" w:eastAsia="微軟正黑體" w:hAnsi="微軟正黑體" w:hint="eastAsia"/>
        </w:rPr>
        <w:t>完成一、二工區海堤，</w:t>
      </w:r>
      <w:r w:rsidR="00190B16" w:rsidRPr="00190B16">
        <w:rPr>
          <w:rFonts w:ascii="微軟正黑體" w:eastAsia="微軟正黑體" w:hAnsi="微軟正黑體" w:hint="eastAsia"/>
        </w:rPr>
        <w:t>並結合周遭景點，營造兼具自然及地方特色之海岸環境樣貌。</w:t>
      </w:r>
    </w:p>
    <w:p w:rsidR="0088048E" w:rsidRPr="005832C3" w:rsidRDefault="0088048E">
      <w:pPr>
        <w:rPr>
          <w:rFonts w:ascii="微軟正黑體" w:eastAsia="微軟正黑體" w:hAnsi="微軟正黑體"/>
          <w:b/>
          <w:sz w:val="28"/>
          <w:szCs w:val="28"/>
        </w:rPr>
      </w:pPr>
      <w:r w:rsidRPr="005832C3">
        <w:rPr>
          <w:rFonts w:ascii="微軟正黑體" w:eastAsia="微軟正黑體" w:hAnsi="微軟正黑體" w:hint="eastAsia"/>
          <w:b/>
          <w:sz w:val="28"/>
          <w:szCs w:val="28"/>
        </w:rPr>
        <w:t>二、工程之創新性、挑戰性及周延性</w:t>
      </w:r>
    </w:p>
    <w:p w:rsidR="0088048E" w:rsidRPr="00595D69" w:rsidRDefault="0088048E" w:rsidP="00595D69">
      <w:pPr>
        <w:spacing w:line="400" w:lineRule="exact"/>
        <w:rPr>
          <w:rFonts w:ascii="微軟正黑體" w:eastAsia="微軟正黑體" w:hAnsi="微軟正黑體"/>
          <w:b/>
          <w:szCs w:val="24"/>
        </w:rPr>
      </w:pPr>
      <w:r w:rsidRPr="00595D69">
        <w:rPr>
          <w:rFonts w:ascii="微軟正黑體" w:eastAsia="微軟正黑體" w:hAnsi="微軟正黑體" w:hint="eastAsia"/>
          <w:b/>
          <w:szCs w:val="24"/>
        </w:rPr>
        <w:t>1.創新性</w:t>
      </w:r>
    </w:p>
    <w:p w:rsidR="00EA5674" w:rsidRDefault="009975E8" w:rsidP="00CD3E9D">
      <w:pPr>
        <w:pStyle w:val="a3"/>
        <w:spacing w:line="400" w:lineRule="exact"/>
        <w:ind w:leftChars="339" w:left="987" w:hangingChars="72" w:hanging="173"/>
        <w:rPr>
          <w:rFonts w:ascii="微軟正黑體" w:eastAsia="微軟正黑體" w:hAnsi="微軟正黑體"/>
        </w:rPr>
      </w:pPr>
      <w:r>
        <w:rPr>
          <w:rFonts w:ascii="微軟正黑體" w:eastAsia="微軟正黑體" w:hAnsi="微軟正黑體" w:hint="eastAsia"/>
        </w:rPr>
        <w:t>1.</w:t>
      </w:r>
      <w:r w:rsidR="00EA5674" w:rsidRPr="00EA5674">
        <w:rPr>
          <w:rFonts w:ascii="微軟正黑體" w:eastAsia="微軟正黑體" w:hAnsi="微軟正黑體" w:hint="eastAsia"/>
        </w:rPr>
        <w:t>以堤防安全為主軸，增加</w:t>
      </w:r>
      <w:proofErr w:type="gramStart"/>
      <w:r w:rsidR="00EA5674" w:rsidRPr="00EA5674">
        <w:rPr>
          <w:rFonts w:ascii="微軟正黑體" w:eastAsia="微軟正黑體" w:hAnsi="微軟正黑體" w:hint="eastAsia"/>
        </w:rPr>
        <w:t>堤寬培厚自然</w:t>
      </w:r>
      <w:proofErr w:type="gramEnd"/>
      <w:r w:rsidR="00EA5674" w:rsidRPr="00EA5674">
        <w:rPr>
          <w:rFonts w:ascii="微軟正黑體" w:eastAsia="微軟正黑體" w:hAnsi="微軟正黑體" w:hint="eastAsia"/>
        </w:rPr>
        <w:t>工法代替早期混凝土</w:t>
      </w:r>
      <w:proofErr w:type="gramStart"/>
      <w:r w:rsidR="00EA5674" w:rsidRPr="00EA5674">
        <w:rPr>
          <w:rFonts w:ascii="微軟正黑體" w:eastAsia="微軟正黑體" w:hAnsi="微軟正黑體" w:hint="eastAsia"/>
        </w:rPr>
        <w:t>強</w:t>
      </w:r>
      <w:proofErr w:type="gramEnd"/>
      <w:r w:rsidR="00EA5674" w:rsidRPr="00EA5674">
        <w:rPr>
          <w:rFonts w:ascii="微軟正黑體" w:eastAsia="微軟正黑體" w:hAnsi="微軟正黑體" w:hint="eastAsia"/>
        </w:rPr>
        <w:t>化工法(超級堤防概念)，並提高堤頂高度</w:t>
      </w:r>
      <w:r w:rsidR="00CD3E9D">
        <w:rPr>
          <w:rFonts w:ascii="微軟正黑體" w:eastAsia="微軟正黑體" w:hAnsi="微軟正黑體" w:hint="eastAsia"/>
        </w:rPr>
        <w:t>之防洪安全標準</w:t>
      </w:r>
      <w:r w:rsidR="00EA5674" w:rsidRPr="00EA5674">
        <w:rPr>
          <w:rFonts w:ascii="微軟正黑體" w:eastAsia="微軟正黑體" w:hAnsi="微軟正黑體" w:hint="eastAsia"/>
        </w:rPr>
        <w:t>。</w:t>
      </w:r>
    </w:p>
    <w:p w:rsidR="00EA5674" w:rsidRPr="00EA5674" w:rsidRDefault="00EA5674" w:rsidP="00CD3E9D">
      <w:pPr>
        <w:pStyle w:val="a3"/>
        <w:spacing w:line="400" w:lineRule="exact"/>
        <w:ind w:leftChars="339" w:left="987" w:hangingChars="72" w:hanging="173"/>
        <w:rPr>
          <w:rFonts w:ascii="微軟正黑體" w:eastAsia="微軟正黑體" w:hAnsi="微軟正黑體"/>
        </w:rPr>
      </w:pPr>
      <w:r>
        <w:rPr>
          <w:rFonts w:ascii="微軟正黑體" w:eastAsia="微軟正黑體" w:hAnsi="微軟正黑體" w:hint="eastAsia"/>
        </w:rPr>
        <w:t>2.</w:t>
      </w:r>
      <w:proofErr w:type="gramStart"/>
      <w:r w:rsidRPr="00EA5674">
        <w:rPr>
          <w:rFonts w:ascii="微軟正黑體" w:eastAsia="微軟正黑體" w:hAnsi="微軟正黑體" w:hint="eastAsia"/>
        </w:rPr>
        <w:t>舊堤材料</w:t>
      </w:r>
      <w:proofErr w:type="gramEnd"/>
      <w:r w:rsidRPr="00EA5674">
        <w:rPr>
          <w:rFonts w:ascii="微軟正黑體" w:eastAsia="微軟正黑體" w:hAnsi="微軟正黑體" w:hint="eastAsia"/>
        </w:rPr>
        <w:t>資源再利用工法，以包覆既有堤防可減少營建廢棄物、降低建造成本、縮短工期及降低汛期施工危險性。</w:t>
      </w:r>
      <w:proofErr w:type="gramStart"/>
      <w:r w:rsidRPr="00EA5674">
        <w:rPr>
          <w:rFonts w:ascii="微軟正黑體" w:eastAsia="微軟正黑體" w:hAnsi="微軟正黑體" w:hint="eastAsia"/>
        </w:rPr>
        <w:t>堤頂</w:t>
      </w:r>
      <w:r w:rsidR="00CD3E9D">
        <w:rPr>
          <w:rFonts w:ascii="微軟正黑體" w:eastAsia="微軟正黑體" w:hAnsi="微軟正黑體" w:hint="eastAsia"/>
        </w:rPr>
        <w:t>擴寬</w:t>
      </w:r>
      <w:proofErr w:type="gramEnd"/>
      <w:r w:rsidR="00CD3E9D">
        <w:rPr>
          <w:rFonts w:ascii="微軟正黑體" w:eastAsia="微軟正黑體" w:hAnsi="微軟正黑體" w:hint="eastAsia"/>
        </w:rPr>
        <w:t>可</w:t>
      </w:r>
      <w:r w:rsidRPr="00EA5674">
        <w:rPr>
          <w:rFonts w:ascii="微軟正黑體" w:eastAsia="微軟正黑體" w:hAnsi="微軟正黑體" w:hint="eastAsia"/>
        </w:rPr>
        <w:t>增加造景作為良好之休憩、</w:t>
      </w:r>
      <w:proofErr w:type="gramStart"/>
      <w:r w:rsidRPr="00EA5674">
        <w:rPr>
          <w:rFonts w:ascii="微軟正黑體" w:eastAsia="微軟正黑體" w:hAnsi="微軟正黑體" w:hint="eastAsia"/>
        </w:rPr>
        <w:t>觀夕場所</w:t>
      </w:r>
      <w:proofErr w:type="gramEnd"/>
      <w:r w:rsidRPr="00EA5674">
        <w:rPr>
          <w:rFonts w:ascii="微軟正黑體" w:eastAsia="微軟正黑體" w:hAnsi="微軟正黑體" w:hint="eastAsia"/>
        </w:rPr>
        <w:t>。</w:t>
      </w:r>
    </w:p>
    <w:p w:rsidR="009975E8" w:rsidRPr="00CD3E9D" w:rsidRDefault="00CD3E9D" w:rsidP="00CD3E9D">
      <w:pPr>
        <w:pStyle w:val="a3"/>
        <w:spacing w:line="400" w:lineRule="exact"/>
        <w:ind w:leftChars="339" w:left="989" w:hangingChars="73" w:hanging="175"/>
        <w:rPr>
          <w:rFonts w:ascii="微軟正黑體" w:eastAsia="微軟正黑體" w:hAnsi="微軟正黑體"/>
        </w:rPr>
      </w:pPr>
      <w:r>
        <w:rPr>
          <w:rFonts w:ascii="微軟正黑體" w:eastAsia="微軟正黑體" w:hAnsi="微軟正黑體" w:hint="eastAsia"/>
        </w:rPr>
        <w:t>3.</w:t>
      </w:r>
      <w:r w:rsidR="009975E8" w:rsidRPr="00CD3E9D">
        <w:rPr>
          <w:rFonts w:ascii="微軟正黑體" w:eastAsia="微軟正黑體" w:hAnsi="微軟正黑體" w:hint="eastAsia"/>
        </w:rPr>
        <w:t>休憩廣場</w:t>
      </w:r>
      <w:r w:rsidR="004121BA" w:rsidRPr="00CD3E9D">
        <w:rPr>
          <w:rFonts w:ascii="微軟正黑體" w:eastAsia="微軟正黑體" w:hAnsi="微軟正黑體" w:hint="eastAsia"/>
        </w:rPr>
        <w:t>設有故事牆，</w:t>
      </w:r>
      <w:proofErr w:type="gramStart"/>
      <w:r w:rsidR="004121BA" w:rsidRPr="00CD3E9D">
        <w:rPr>
          <w:rFonts w:ascii="微軟正黑體" w:eastAsia="微軟正黑體" w:hAnsi="微軟正黑體" w:hint="eastAsia"/>
        </w:rPr>
        <w:t>採預鑄網目</w:t>
      </w:r>
      <w:proofErr w:type="gramEnd"/>
      <w:r w:rsidR="009975E8" w:rsidRPr="00CD3E9D">
        <w:rPr>
          <w:rFonts w:ascii="微軟正黑體" w:eastAsia="微軟正黑體" w:hAnsi="微軟正黑體" w:hint="eastAsia"/>
        </w:rPr>
        <w:t>抿石子</w:t>
      </w:r>
      <w:r w:rsidR="004121BA" w:rsidRPr="00CD3E9D">
        <w:rPr>
          <w:rFonts w:ascii="微軟正黑體" w:eastAsia="微軟正黑體" w:hAnsi="微軟正黑體" w:hint="eastAsia"/>
        </w:rPr>
        <w:t>工法，以不同顏色小石子</w:t>
      </w:r>
      <w:r w:rsidR="009975E8" w:rsidRPr="00CD3E9D">
        <w:rPr>
          <w:rFonts w:ascii="微軟正黑體" w:eastAsia="微軟正黑體" w:hAnsi="微軟正黑體" w:hint="eastAsia"/>
        </w:rPr>
        <w:t>拼貼</w:t>
      </w:r>
      <w:r w:rsidR="004121BA" w:rsidRPr="00CD3E9D">
        <w:rPr>
          <w:rFonts w:ascii="微軟正黑體" w:eastAsia="微軟正黑體" w:hAnsi="微軟正黑體" w:hint="eastAsia"/>
        </w:rPr>
        <w:t>出細緻圖騰</w:t>
      </w:r>
      <w:r w:rsidR="009975E8" w:rsidRPr="00CD3E9D">
        <w:rPr>
          <w:rFonts w:ascii="微軟正黑體" w:eastAsia="微軟正黑體" w:hAnsi="微軟正黑體" w:hint="eastAsia"/>
        </w:rPr>
        <w:t>，呈現當地七股鹽田</w:t>
      </w:r>
      <w:proofErr w:type="gramStart"/>
      <w:r w:rsidR="009975E8" w:rsidRPr="00CD3E9D">
        <w:rPr>
          <w:rFonts w:ascii="微軟正黑體" w:eastAsia="微軟正黑體" w:hAnsi="微軟正黑體" w:hint="eastAsia"/>
        </w:rPr>
        <w:t>之鹽山文化</w:t>
      </w:r>
      <w:proofErr w:type="gramEnd"/>
      <w:r w:rsidR="009975E8" w:rsidRPr="00CD3E9D">
        <w:rPr>
          <w:rFonts w:ascii="微軟正黑體" w:eastAsia="微軟正黑體" w:hAnsi="微軟正黑體" w:hint="eastAsia"/>
        </w:rPr>
        <w:t>、夕陽景色、海浪及黑面琵鷺群集等文化與產業之特色</w:t>
      </w:r>
      <w:r w:rsidR="004121BA" w:rsidRPr="00CD3E9D">
        <w:rPr>
          <w:rFonts w:ascii="微軟正黑體" w:eastAsia="微軟正黑體" w:hAnsi="微軟正黑體" w:hint="eastAsia"/>
        </w:rPr>
        <w:t>，</w:t>
      </w:r>
      <w:r w:rsidR="00EA5674" w:rsidRPr="00CD3E9D">
        <w:rPr>
          <w:rFonts w:ascii="微軟正黑體" w:eastAsia="微軟正黑體" w:hAnsi="微軟正黑體" w:hint="eastAsia"/>
        </w:rPr>
        <w:t>除了</w:t>
      </w:r>
      <w:r w:rsidR="004121BA" w:rsidRPr="00CD3E9D">
        <w:rPr>
          <w:rFonts w:ascii="微軟正黑體" w:eastAsia="微軟正黑體" w:hAnsi="微軟正黑體" w:hint="eastAsia"/>
        </w:rPr>
        <w:t>製造</w:t>
      </w:r>
      <w:r w:rsidR="00EA5674" w:rsidRPr="00CD3E9D">
        <w:rPr>
          <w:rFonts w:ascii="微軟正黑體" w:eastAsia="微軟正黑體" w:hAnsi="微軟正黑體" w:hint="eastAsia"/>
        </w:rPr>
        <w:t>過程難度低</w:t>
      </w:r>
      <w:r w:rsidR="004121BA" w:rsidRPr="00CD3E9D">
        <w:rPr>
          <w:rFonts w:ascii="微軟正黑體" w:eastAsia="微軟正黑體" w:hAnsi="微軟正黑體" w:hint="eastAsia"/>
        </w:rPr>
        <w:t>、施工</w:t>
      </w:r>
      <w:r w:rsidR="00EA5674" w:rsidRPr="00CD3E9D">
        <w:rPr>
          <w:rFonts w:ascii="微軟正黑體" w:eastAsia="微軟正黑體" w:hAnsi="微軟正黑體" w:hint="eastAsia"/>
        </w:rPr>
        <w:t>快速，</w:t>
      </w:r>
      <w:proofErr w:type="gramStart"/>
      <w:r w:rsidR="00EA5674" w:rsidRPr="00CD3E9D">
        <w:rPr>
          <w:rFonts w:ascii="微軟正黑體" w:eastAsia="微軟正黑體" w:hAnsi="微軟正黑體" w:hint="eastAsia"/>
        </w:rPr>
        <w:t>因屬廠內</w:t>
      </w:r>
      <w:proofErr w:type="gramEnd"/>
      <w:r w:rsidR="00EA5674" w:rsidRPr="00CD3E9D">
        <w:rPr>
          <w:rFonts w:ascii="微軟正黑體" w:eastAsia="微軟正黑體" w:hAnsi="微軟正黑體" w:hint="eastAsia"/>
        </w:rPr>
        <w:t>製造，不受施工期程影響</w:t>
      </w:r>
      <w:r w:rsidR="009975E8" w:rsidRPr="00CD3E9D">
        <w:rPr>
          <w:rFonts w:ascii="微軟正黑體" w:eastAsia="微軟正黑體" w:hAnsi="微軟正黑體" w:hint="eastAsia"/>
        </w:rPr>
        <w:t>。</w:t>
      </w:r>
    </w:p>
    <w:p w:rsidR="0088048E" w:rsidRPr="00595D69" w:rsidRDefault="0088048E" w:rsidP="00595D69">
      <w:pPr>
        <w:spacing w:line="400" w:lineRule="exact"/>
        <w:rPr>
          <w:rFonts w:ascii="微軟正黑體" w:eastAsia="微軟正黑體" w:hAnsi="微軟正黑體"/>
          <w:b/>
          <w:szCs w:val="24"/>
        </w:rPr>
      </w:pPr>
      <w:r w:rsidRPr="00595D69">
        <w:rPr>
          <w:rFonts w:ascii="微軟正黑體" w:eastAsia="微軟正黑體" w:hAnsi="微軟正黑體" w:hint="eastAsia"/>
          <w:b/>
          <w:szCs w:val="24"/>
        </w:rPr>
        <w:t>2.挑戰性</w:t>
      </w:r>
    </w:p>
    <w:p w:rsidR="0088048E" w:rsidRPr="00AA68E7" w:rsidRDefault="009975E8" w:rsidP="00AA68E7">
      <w:pPr>
        <w:pStyle w:val="a3"/>
        <w:spacing w:line="400" w:lineRule="exact"/>
        <w:ind w:leftChars="0" w:left="960"/>
        <w:rPr>
          <w:rFonts w:ascii="微軟正黑體" w:eastAsia="微軟正黑體" w:hAnsi="微軟正黑體"/>
        </w:rPr>
      </w:pPr>
      <w:r w:rsidRPr="00AA68E7">
        <w:rPr>
          <w:rFonts w:ascii="微軟正黑體" w:eastAsia="微軟正黑體" w:hAnsi="微軟正黑體" w:hint="eastAsia"/>
        </w:rPr>
        <w:t>本工程海堤因兩側皆為海水，每日皆受潮汐水位影響施作親水階梯平台及觀景平台等兩處時極為困難。承包商首度進行調查當日最低潮位時間資料，根據潮汐預報資料</w:t>
      </w:r>
      <w:r w:rsidR="00C00817">
        <w:rPr>
          <w:rFonts w:ascii="標楷體" w:eastAsia="標楷體" w:hAnsi="標楷體" w:hint="eastAsia"/>
        </w:rPr>
        <w:t>，</w:t>
      </w:r>
      <w:r w:rsidRPr="00AA68E7">
        <w:rPr>
          <w:rFonts w:ascii="微軟正黑體" w:eastAsia="微軟正黑體" w:hAnsi="微軟正黑體" w:hint="eastAsia"/>
        </w:rPr>
        <w:t>調查預定施工當日最低潮位時間資料，根據潮汐預報資料，調整工地施作工項。調整作業期程(低潮位時間)，增加人員機具，並加速施工進行以克服潮位問題。</w:t>
      </w:r>
    </w:p>
    <w:p w:rsidR="0088048E" w:rsidRPr="00595D69" w:rsidRDefault="0088048E" w:rsidP="00595D69">
      <w:pPr>
        <w:spacing w:line="400" w:lineRule="exact"/>
        <w:rPr>
          <w:rFonts w:ascii="微軟正黑體" w:eastAsia="微軟正黑體" w:hAnsi="微軟正黑體"/>
          <w:b/>
          <w:szCs w:val="24"/>
        </w:rPr>
      </w:pPr>
      <w:r w:rsidRPr="00595D69">
        <w:rPr>
          <w:rFonts w:ascii="微軟正黑體" w:eastAsia="微軟正黑體" w:hAnsi="微軟正黑體" w:hint="eastAsia"/>
          <w:b/>
          <w:szCs w:val="24"/>
        </w:rPr>
        <w:t>3.周延性</w:t>
      </w:r>
    </w:p>
    <w:p w:rsidR="00223070" w:rsidRPr="00410547" w:rsidRDefault="00223070" w:rsidP="00410547">
      <w:pPr>
        <w:pStyle w:val="a3"/>
        <w:tabs>
          <w:tab w:val="left" w:pos="142"/>
        </w:tabs>
        <w:spacing w:line="400" w:lineRule="exact"/>
        <w:ind w:leftChars="339" w:left="987" w:hangingChars="72" w:hanging="173"/>
        <w:rPr>
          <w:rFonts w:ascii="微軟正黑體" w:eastAsia="微軟正黑體" w:hAnsi="微軟正黑體"/>
        </w:rPr>
      </w:pPr>
      <w:r w:rsidRPr="00410547">
        <w:rPr>
          <w:rFonts w:ascii="微軟正黑體" w:eastAsia="微軟正黑體" w:hAnsi="微軟正黑體" w:hint="eastAsia"/>
        </w:rPr>
        <w:t>1.工程於設計及施工階段即邀請生態專家、當地里民及NGO團體共同參與，過程中提供多項寶貴建議事項，</w:t>
      </w:r>
      <w:r w:rsidR="001B3AE4">
        <w:rPr>
          <w:rFonts w:ascii="微軟正黑體" w:eastAsia="微軟正黑體" w:hAnsi="微軟正黑體" w:hint="eastAsia"/>
        </w:rPr>
        <w:t>皆</w:t>
      </w:r>
      <w:r w:rsidRPr="00410547">
        <w:rPr>
          <w:rFonts w:ascii="微軟正黑體" w:eastAsia="微軟正黑體" w:hAnsi="微軟正黑體" w:hint="eastAsia"/>
        </w:rPr>
        <w:t>已完成。</w:t>
      </w:r>
    </w:p>
    <w:p w:rsidR="0088048E" w:rsidRPr="00410547" w:rsidRDefault="00223070" w:rsidP="00410547">
      <w:pPr>
        <w:pStyle w:val="a3"/>
        <w:tabs>
          <w:tab w:val="left" w:pos="142"/>
        </w:tabs>
        <w:spacing w:line="400" w:lineRule="exact"/>
        <w:ind w:leftChars="339" w:left="987" w:hangingChars="72" w:hanging="173"/>
        <w:rPr>
          <w:rFonts w:ascii="微軟正黑體" w:eastAsia="微軟正黑體" w:hAnsi="微軟正黑體"/>
        </w:rPr>
      </w:pPr>
      <w:r w:rsidRPr="00410547">
        <w:rPr>
          <w:rFonts w:ascii="微軟正黑體" w:eastAsia="微軟正黑體" w:hAnsi="微軟正黑體" w:hint="eastAsia"/>
        </w:rPr>
        <w:t>2.工程設計大多</w:t>
      </w:r>
      <w:proofErr w:type="gramStart"/>
      <w:r w:rsidRPr="00410547">
        <w:rPr>
          <w:rFonts w:ascii="微軟正黑體" w:eastAsia="微軟正黑體" w:hAnsi="微軟正黑體" w:hint="eastAsia"/>
        </w:rPr>
        <w:t>採</w:t>
      </w:r>
      <w:proofErr w:type="gramEnd"/>
      <w:r w:rsidRPr="00410547">
        <w:rPr>
          <w:rFonts w:ascii="微軟正黑體" w:eastAsia="微軟正黑體" w:hAnsi="微軟正黑體" w:hint="eastAsia"/>
        </w:rPr>
        <w:t>生態工法</w:t>
      </w:r>
      <w:r w:rsidR="009975E8" w:rsidRPr="00410547">
        <w:rPr>
          <w:rFonts w:ascii="微軟正黑體" w:eastAsia="微軟正黑體" w:hAnsi="微軟正黑體" w:hint="eastAsia"/>
        </w:rPr>
        <w:t>，</w:t>
      </w:r>
      <w:proofErr w:type="gramStart"/>
      <w:r w:rsidR="009975E8" w:rsidRPr="00410547">
        <w:rPr>
          <w:rFonts w:ascii="微軟正黑體" w:eastAsia="微軟正黑體" w:hAnsi="微軟正黑體" w:hint="eastAsia"/>
        </w:rPr>
        <w:t>於堤</w:t>
      </w:r>
      <w:r w:rsidRPr="00410547">
        <w:rPr>
          <w:rFonts w:ascii="微軟正黑體" w:eastAsia="微軟正黑體" w:hAnsi="微軟正黑體" w:hint="eastAsia"/>
        </w:rPr>
        <w:t>前採</w:t>
      </w:r>
      <w:proofErr w:type="gramEnd"/>
      <w:r w:rsidRPr="00410547">
        <w:rPr>
          <w:rFonts w:ascii="微軟正黑體" w:eastAsia="微軟正黑體" w:hAnsi="微軟正黑體" w:hint="eastAsia"/>
        </w:rPr>
        <w:t>塊石護坡</w:t>
      </w:r>
      <w:r w:rsidR="009975E8" w:rsidRPr="00410547">
        <w:rPr>
          <w:rFonts w:ascii="微軟正黑體" w:eastAsia="微軟正黑體" w:hAnsi="微軟正黑體" w:hint="eastAsia"/>
        </w:rPr>
        <w:t>工法</w:t>
      </w:r>
      <w:r w:rsidR="001B3AE4">
        <w:rPr>
          <w:rFonts w:ascii="微軟正黑體" w:eastAsia="微軟正黑體" w:hAnsi="微軟正黑體" w:hint="eastAsia"/>
        </w:rPr>
        <w:t>及堤後</w:t>
      </w:r>
      <w:proofErr w:type="gramStart"/>
      <w:r w:rsidR="001B3AE4">
        <w:rPr>
          <w:rFonts w:ascii="微軟正黑體" w:eastAsia="微軟正黑體" w:hAnsi="微軟正黑體" w:hint="eastAsia"/>
        </w:rPr>
        <w:t>採</w:t>
      </w:r>
      <w:proofErr w:type="gramEnd"/>
      <w:r w:rsidR="001B3AE4">
        <w:rPr>
          <w:rFonts w:ascii="微軟正黑體" w:eastAsia="微軟正黑體" w:hAnsi="微軟正黑體" w:hint="eastAsia"/>
        </w:rPr>
        <w:t>箱型</w:t>
      </w:r>
      <w:proofErr w:type="gramStart"/>
      <w:r w:rsidR="001B3AE4">
        <w:rPr>
          <w:rFonts w:ascii="微軟正黑體" w:eastAsia="微軟正黑體" w:hAnsi="微軟正黑體" w:hint="eastAsia"/>
        </w:rPr>
        <w:t>石籠工</w:t>
      </w:r>
      <w:proofErr w:type="gramEnd"/>
      <w:r w:rsidR="001B3AE4">
        <w:rPr>
          <w:rFonts w:ascii="微軟正黑體" w:eastAsia="微軟正黑體" w:hAnsi="微軟正黑體" w:hint="eastAsia"/>
        </w:rPr>
        <w:t>法，</w:t>
      </w:r>
      <w:r w:rsidR="009975E8" w:rsidRPr="00410547">
        <w:rPr>
          <w:rFonts w:ascii="微軟正黑體" w:eastAsia="微軟正黑體" w:hAnsi="微軟正黑體" w:hint="eastAsia"/>
        </w:rPr>
        <w:t>取代傳統RC構造物，其石縫間孔隙可增加堤防排水性外，亦可提供作為浮游生物棲息，提升養殖業生態環境。</w:t>
      </w:r>
    </w:p>
    <w:p w:rsidR="009975E8" w:rsidRDefault="00410547" w:rsidP="00410547">
      <w:pPr>
        <w:pStyle w:val="a3"/>
        <w:tabs>
          <w:tab w:val="left" w:pos="142"/>
        </w:tabs>
        <w:spacing w:line="400" w:lineRule="exact"/>
        <w:ind w:leftChars="339" w:left="987" w:hangingChars="72" w:hanging="173"/>
        <w:rPr>
          <w:rFonts w:ascii="微軟正黑體" w:eastAsia="微軟正黑體" w:hAnsi="微軟正黑體"/>
        </w:rPr>
      </w:pPr>
      <w:r w:rsidRPr="00410547">
        <w:rPr>
          <w:rFonts w:ascii="微軟正黑體" w:eastAsia="微軟正黑體" w:hAnsi="微軟正黑體" w:hint="eastAsia"/>
        </w:rPr>
        <w:t>3.</w:t>
      </w:r>
      <w:r w:rsidR="001B3AE4">
        <w:rPr>
          <w:rFonts w:ascii="微軟正黑體" w:eastAsia="微軟正黑體" w:hAnsi="微軟正黑體" w:hint="eastAsia"/>
        </w:rPr>
        <w:t>設計時</w:t>
      </w:r>
      <w:r w:rsidRPr="00410547">
        <w:rPr>
          <w:rFonts w:ascii="微軟正黑體" w:eastAsia="微軟正黑體" w:hAnsi="微軟正黑體" w:hint="eastAsia"/>
        </w:rPr>
        <w:t>降低花台高度並設置生態廊道等友善措施</w:t>
      </w:r>
      <w:r w:rsidR="001B3AE4">
        <w:rPr>
          <w:rFonts w:ascii="微軟正黑體" w:eastAsia="微軟正黑體" w:hAnsi="微軟正黑體" w:hint="eastAsia"/>
        </w:rPr>
        <w:t>，</w:t>
      </w:r>
      <w:r w:rsidRPr="00410547">
        <w:rPr>
          <w:rFonts w:ascii="微軟正黑體" w:eastAsia="微軟正黑體" w:hAnsi="微軟正黑體" w:hint="eastAsia"/>
        </w:rPr>
        <w:t>提供本區域生態保全對象凶狠圓軸蟹</w:t>
      </w:r>
      <w:r w:rsidR="009975E8" w:rsidRPr="00410547">
        <w:rPr>
          <w:rFonts w:ascii="微軟正黑體" w:eastAsia="微軟正黑體" w:hAnsi="微軟正黑體" w:hint="eastAsia"/>
        </w:rPr>
        <w:t>，</w:t>
      </w:r>
      <w:r w:rsidR="001B3AE4">
        <w:rPr>
          <w:rFonts w:ascii="微軟正黑體" w:eastAsia="微軟正黑體" w:hAnsi="微軟正黑體" w:hint="eastAsia"/>
        </w:rPr>
        <w:t>給予棲地及</w:t>
      </w:r>
      <w:r w:rsidRPr="00410547">
        <w:rPr>
          <w:rFonts w:ascii="微軟正黑體" w:eastAsia="微軟正黑體" w:hAnsi="微軟正黑體" w:hint="eastAsia"/>
        </w:rPr>
        <w:t>路徑</w:t>
      </w:r>
      <w:r w:rsidR="009975E8" w:rsidRPr="00410547">
        <w:rPr>
          <w:rFonts w:ascii="微軟正黑體" w:eastAsia="微軟正黑體" w:hAnsi="微軟正黑體" w:hint="eastAsia"/>
        </w:rPr>
        <w:t>。</w:t>
      </w:r>
    </w:p>
    <w:p w:rsidR="0093036F" w:rsidRDefault="0093036F" w:rsidP="00410547">
      <w:pPr>
        <w:pStyle w:val="a3"/>
        <w:tabs>
          <w:tab w:val="left" w:pos="142"/>
        </w:tabs>
        <w:spacing w:line="400" w:lineRule="exact"/>
        <w:ind w:leftChars="339" w:left="987" w:hangingChars="72" w:hanging="173"/>
        <w:rPr>
          <w:rFonts w:ascii="微軟正黑體" w:eastAsia="微軟正黑體" w:hAnsi="微軟正黑體"/>
        </w:rPr>
      </w:pPr>
    </w:p>
    <w:p w:rsidR="0093036F" w:rsidRPr="00190B16" w:rsidRDefault="0093036F" w:rsidP="00410547">
      <w:pPr>
        <w:pStyle w:val="a3"/>
        <w:tabs>
          <w:tab w:val="left" w:pos="142"/>
        </w:tabs>
        <w:spacing w:line="400" w:lineRule="exact"/>
        <w:ind w:leftChars="339" w:left="987" w:hangingChars="72" w:hanging="173"/>
        <w:rPr>
          <w:rFonts w:ascii="微軟正黑體" w:eastAsia="微軟正黑體" w:hAnsi="微軟正黑體"/>
        </w:rPr>
      </w:pPr>
    </w:p>
    <w:p w:rsidR="0088048E" w:rsidRPr="005832C3" w:rsidRDefault="0088048E">
      <w:pPr>
        <w:rPr>
          <w:rFonts w:ascii="微軟正黑體" w:eastAsia="微軟正黑體" w:hAnsi="微軟正黑體"/>
          <w:b/>
          <w:sz w:val="28"/>
          <w:szCs w:val="28"/>
        </w:rPr>
      </w:pPr>
      <w:r w:rsidRPr="005832C3">
        <w:rPr>
          <w:rFonts w:ascii="微軟正黑體" w:eastAsia="微軟正黑體" w:hAnsi="微軟正黑體" w:hint="eastAsia"/>
          <w:b/>
          <w:sz w:val="28"/>
          <w:szCs w:val="28"/>
        </w:rPr>
        <w:lastRenderedPageBreak/>
        <w:t>三、工程優良事蹟及顯著效益</w:t>
      </w:r>
    </w:p>
    <w:p w:rsidR="0088048E" w:rsidRPr="00595D69" w:rsidRDefault="0088048E" w:rsidP="00595D69">
      <w:pPr>
        <w:spacing w:line="400" w:lineRule="exact"/>
        <w:rPr>
          <w:rFonts w:ascii="微軟正黑體" w:eastAsia="微軟正黑體" w:hAnsi="微軟正黑體"/>
          <w:b/>
          <w:szCs w:val="24"/>
        </w:rPr>
      </w:pPr>
      <w:r w:rsidRPr="00595D69">
        <w:rPr>
          <w:rFonts w:ascii="微軟正黑體" w:eastAsia="微軟正黑體" w:hAnsi="微軟正黑體" w:hint="eastAsia"/>
          <w:b/>
          <w:szCs w:val="24"/>
        </w:rPr>
        <w:t>1.優良事蹟</w:t>
      </w:r>
    </w:p>
    <w:p w:rsidR="0088048E" w:rsidRDefault="00A471EF" w:rsidP="00A471EF">
      <w:pPr>
        <w:numPr>
          <w:ilvl w:val="0"/>
          <w:numId w:val="6"/>
        </w:numPr>
        <w:spacing w:line="400" w:lineRule="exact"/>
        <w:rPr>
          <w:rFonts w:ascii="微軟正黑體" w:eastAsia="微軟正黑體" w:hAnsi="微軟正黑體"/>
          <w:szCs w:val="24"/>
        </w:rPr>
      </w:pPr>
      <w:r w:rsidRPr="00A471EF">
        <w:rPr>
          <w:rFonts w:ascii="微軟正黑體" w:eastAsia="微軟正黑體" w:hAnsi="微軟正黑體" w:hint="eastAsia"/>
          <w:szCs w:val="24"/>
        </w:rPr>
        <w:t>經濟部108年公共工程優質獎第1名殊榮</w:t>
      </w:r>
    </w:p>
    <w:p w:rsidR="00A471EF" w:rsidRPr="00A471EF" w:rsidRDefault="00A471EF" w:rsidP="00A471EF">
      <w:pPr>
        <w:numPr>
          <w:ilvl w:val="0"/>
          <w:numId w:val="6"/>
        </w:numPr>
        <w:spacing w:line="400" w:lineRule="exact"/>
        <w:rPr>
          <w:rFonts w:ascii="微軟正黑體" w:eastAsia="微軟正黑體" w:hAnsi="微軟正黑體"/>
          <w:szCs w:val="24"/>
        </w:rPr>
      </w:pPr>
      <w:r>
        <w:rPr>
          <w:rFonts w:ascii="微軟正黑體" w:eastAsia="微軟正黑體" w:hAnsi="微軟正黑體" w:hint="eastAsia"/>
          <w:szCs w:val="24"/>
        </w:rPr>
        <w:t>增加民眾親水及休憩人潮</w:t>
      </w:r>
      <w:r w:rsidRPr="00A471EF">
        <w:rPr>
          <w:rFonts w:ascii="微軟正黑體" w:eastAsia="微軟正黑體" w:hAnsi="微軟正黑體" w:hint="eastAsia"/>
          <w:szCs w:val="24"/>
        </w:rPr>
        <w:t>。</w:t>
      </w:r>
    </w:p>
    <w:p w:rsidR="00A471EF" w:rsidRPr="00A471EF" w:rsidRDefault="00A471EF" w:rsidP="00A471EF">
      <w:pPr>
        <w:numPr>
          <w:ilvl w:val="0"/>
          <w:numId w:val="6"/>
        </w:numPr>
        <w:spacing w:line="400" w:lineRule="exact"/>
        <w:rPr>
          <w:rFonts w:ascii="微軟正黑體" w:eastAsia="微軟正黑體" w:hAnsi="微軟正黑體"/>
          <w:szCs w:val="24"/>
        </w:rPr>
      </w:pPr>
      <w:r>
        <w:rPr>
          <w:rFonts w:ascii="微軟正黑體" w:eastAsia="微軟正黑體" w:hAnsi="微軟正黑體" w:hint="eastAsia"/>
          <w:szCs w:val="24"/>
        </w:rPr>
        <w:t>整體</w:t>
      </w:r>
      <w:r w:rsidRPr="00A471EF">
        <w:rPr>
          <w:rFonts w:ascii="微軟正黑體" w:eastAsia="微軟正黑體" w:hAnsi="微軟正黑體" w:hint="eastAsia"/>
          <w:szCs w:val="24"/>
        </w:rPr>
        <w:t>環境</w:t>
      </w:r>
      <w:r>
        <w:rPr>
          <w:rFonts w:ascii="微軟正黑體" w:eastAsia="微軟正黑體" w:hAnsi="微軟正黑體" w:hint="eastAsia"/>
          <w:szCs w:val="24"/>
        </w:rPr>
        <w:t>改善</w:t>
      </w:r>
      <w:r w:rsidR="00231B94">
        <w:rPr>
          <w:rFonts w:ascii="微軟正黑體" w:eastAsia="微軟正黑體" w:hAnsi="微軟正黑體" w:hint="eastAsia"/>
          <w:szCs w:val="24"/>
        </w:rPr>
        <w:t>據有獨特性</w:t>
      </w:r>
      <w:r w:rsidRPr="00436B2A">
        <w:rPr>
          <w:rFonts w:ascii="微軟正黑體" w:eastAsia="微軟正黑體" w:hAnsi="微軟正黑體" w:hint="eastAsia"/>
          <w:szCs w:val="24"/>
        </w:rPr>
        <w:t>，</w:t>
      </w:r>
      <w:r w:rsidR="00436B2A" w:rsidRPr="00436B2A">
        <w:rPr>
          <w:rFonts w:ascii="微軟正黑體" w:eastAsia="微軟正黑體" w:hAnsi="微軟正黑體" w:hint="eastAsia"/>
          <w:szCs w:val="24"/>
        </w:rPr>
        <w:t>深</w:t>
      </w:r>
      <w:r w:rsidRPr="00A471EF">
        <w:rPr>
          <w:rFonts w:ascii="微軟正黑體" w:eastAsia="微軟正黑體" w:hAnsi="微軟正黑體" w:hint="eastAsia"/>
          <w:szCs w:val="24"/>
        </w:rPr>
        <w:t>受當地肯定。</w:t>
      </w:r>
    </w:p>
    <w:p w:rsidR="0088048E" w:rsidRDefault="0088048E" w:rsidP="00595D69">
      <w:pPr>
        <w:spacing w:line="400" w:lineRule="exact"/>
        <w:rPr>
          <w:rFonts w:ascii="微軟正黑體" w:eastAsia="微軟正黑體" w:hAnsi="微軟正黑體"/>
          <w:b/>
          <w:szCs w:val="24"/>
        </w:rPr>
      </w:pPr>
      <w:r w:rsidRPr="00595D69">
        <w:rPr>
          <w:rFonts w:ascii="微軟正黑體" w:eastAsia="微軟正黑體" w:hAnsi="微軟正黑體" w:hint="eastAsia"/>
          <w:b/>
          <w:szCs w:val="24"/>
        </w:rPr>
        <w:t>2.顯著效益</w:t>
      </w:r>
    </w:p>
    <w:p w:rsidR="00166FAD" w:rsidRPr="00676193" w:rsidRDefault="00676193" w:rsidP="00A471EF">
      <w:pPr>
        <w:numPr>
          <w:ilvl w:val="0"/>
          <w:numId w:val="6"/>
        </w:numPr>
        <w:spacing w:line="400" w:lineRule="exact"/>
        <w:rPr>
          <w:rFonts w:ascii="微軟正黑體" w:eastAsia="微軟正黑體" w:hAnsi="微軟正黑體"/>
          <w:szCs w:val="24"/>
        </w:rPr>
      </w:pPr>
      <w:r w:rsidRPr="00436B2A">
        <w:rPr>
          <w:rFonts w:ascii="微軟正黑體" w:eastAsia="微軟正黑體" w:hAnsi="微軟正黑體" w:hint="eastAsia"/>
          <w:b/>
          <w:szCs w:val="24"/>
        </w:rPr>
        <w:t>安全效益:</w:t>
      </w:r>
      <w:r w:rsidR="001B3AE4">
        <w:rPr>
          <w:rFonts w:ascii="微軟正黑體" w:eastAsia="微軟正黑體" w:hAnsi="微軟正黑體" w:hint="eastAsia"/>
          <w:szCs w:val="24"/>
        </w:rPr>
        <w:t>堤身強化提升安全，保護堤後</w:t>
      </w:r>
      <w:r w:rsidR="00231B94" w:rsidRPr="00676193">
        <w:rPr>
          <w:rFonts w:ascii="微軟正黑體" w:eastAsia="微軟正黑體" w:hAnsi="微軟正黑體" w:hint="eastAsia"/>
          <w:szCs w:val="24"/>
        </w:rPr>
        <w:t>魚</w:t>
      </w:r>
      <w:proofErr w:type="gramStart"/>
      <w:r w:rsidR="00231B94" w:rsidRPr="00676193">
        <w:rPr>
          <w:rFonts w:ascii="微軟正黑體" w:eastAsia="微軟正黑體" w:hAnsi="微軟正黑體" w:hint="eastAsia"/>
          <w:szCs w:val="24"/>
        </w:rPr>
        <w:t>塭</w:t>
      </w:r>
      <w:proofErr w:type="gramEnd"/>
      <w:r w:rsidR="00231B94" w:rsidRPr="00676193">
        <w:rPr>
          <w:rFonts w:ascii="微軟正黑體" w:eastAsia="微軟正黑體" w:hAnsi="微軟正黑體" w:hint="eastAsia"/>
          <w:szCs w:val="24"/>
        </w:rPr>
        <w:t>約二十公頃、房屋50棟及道路二公里。</w:t>
      </w:r>
    </w:p>
    <w:p w:rsidR="00676193" w:rsidRPr="00676193" w:rsidRDefault="00676193" w:rsidP="00A471EF">
      <w:pPr>
        <w:numPr>
          <w:ilvl w:val="0"/>
          <w:numId w:val="6"/>
        </w:numPr>
        <w:spacing w:line="400" w:lineRule="exact"/>
        <w:rPr>
          <w:rFonts w:ascii="微軟正黑體" w:eastAsia="微軟正黑體" w:hAnsi="微軟正黑體"/>
          <w:szCs w:val="24"/>
        </w:rPr>
      </w:pPr>
      <w:proofErr w:type="gramStart"/>
      <w:r w:rsidRPr="00436B2A">
        <w:rPr>
          <w:rFonts w:ascii="微軟正黑體" w:eastAsia="微軟正黑體" w:hAnsi="微軟正黑體" w:hint="eastAsia"/>
          <w:b/>
          <w:szCs w:val="24"/>
        </w:rPr>
        <w:t>跨域加</w:t>
      </w:r>
      <w:proofErr w:type="gramEnd"/>
      <w:r w:rsidRPr="00436B2A">
        <w:rPr>
          <w:rFonts w:ascii="微軟正黑體" w:eastAsia="微軟正黑體" w:hAnsi="微軟正黑體" w:hint="eastAsia"/>
          <w:b/>
          <w:szCs w:val="24"/>
        </w:rPr>
        <w:t>值:</w:t>
      </w:r>
      <w:r w:rsidR="00231B94" w:rsidRPr="00676193">
        <w:rPr>
          <w:rFonts w:ascii="微軟正黑體" w:eastAsia="微軟正黑體" w:hAnsi="微軟正黑體" w:hint="eastAsia"/>
          <w:szCs w:val="24"/>
        </w:rPr>
        <w:t>結合</w:t>
      </w:r>
      <w:proofErr w:type="gramStart"/>
      <w:r w:rsidR="00231B94" w:rsidRPr="00676193">
        <w:rPr>
          <w:rFonts w:ascii="微軟正黑體" w:eastAsia="微軟正黑體" w:hAnsi="微軟正黑體" w:hint="eastAsia"/>
          <w:szCs w:val="24"/>
        </w:rPr>
        <w:t>七股鹽山</w:t>
      </w:r>
      <w:proofErr w:type="gramEnd"/>
      <w:r w:rsidR="00231B94" w:rsidRPr="00676193">
        <w:rPr>
          <w:rFonts w:ascii="微軟正黑體" w:eastAsia="微軟正黑體" w:hAnsi="微軟正黑體" w:hint="eastAsia"/>
          <w:szCs w:val="24"/>
        </w:rPr>
        <w:t>、觀海樓、國姓燈塔</w:t>
      </w:r>
      <w:r w:rsidRPr="00676193">
        <w:rPr>
          <w:rFonts w:ascii="微軟正黑體" w:eastAsia="微軟正黑體" w:hAnsi="微軟正黑體" w:hint="eastAsia"/>
          <w:szCs w:val="24"/>
        </w:rPr>
        <w:t>、黑面琵鷺保育中心及紅樹林保護區等景點形成</w:t>
      </w:r>
      <w:proofErr w:type="gramStart"/>
      <w:r w:rsidRPr="00676193">
        <w:rPr>
          <w:rFonts w:ascii="微軟正黑體" w:eastAsia="微軟正黑體" w:hAnsi="微軟正黑體" w:hint="eastAsia"/>
          <w:szCs w:val="24"/>
        </w:rPr>
        <w:t>一</w:t>
      </w:r>
      <w:proofErr w:type="gramEnd"/>
      <w:r w:rsidRPr="00676193">
        <w:rPr>
          <w:rFonts w:ascii="微軟正黑體" w:eastAsia="微軟正黑體" w:hAnsi="微軟正黑體" w:hint="eastAsia"/>
          <w:szCs w:val="24"/>
        </w:rPr>
        <w:t>環狀觀光路線。</w:t>
      </w:r>
    </w:p>
    <w:p w:rsidR="00166FAD" w:rsidRPr="00676193" w:rsidRDefault="00231B94" w:rsidP="00A471EF">
      <w:pPr>
        <w:numPr>
          <w:ilvl w:val="0"/>
          <w:numId w:val="6"/>
        </w:numPr>
        <w:spacing w:line="400" w:lineRule="exact"/>
        <w:rPr>
          <w:rFonts w:ascii="微軟正黑體" w:eastAsia="微軟正黑體" w:hAnsi="微軟正黑體"/>
          <w:szCs w:val="24"/>
        </w:rPr>
      </w:pPr>
      <w:r w:rsidRPr="00676193">
        <w:rPr>
          <w:rFonts w:ascii="微軟正黑體" w:eastAsia="微軟正黑體" w:hAnsi="微軟正黑體" w:hint="eastAsia"/>
          <w:szCs w:val="24"/>
        </w:rPr>
        <w:t>以海岸整體發展角度，營造兼具自然及地方特色之海岸環境樣貌，增加民眾親水與休憩活動空間，提供海岸地區特有之生態環境教育學習機會，達成防洪安全與海岸生態資源共享之永續發展。</w:t>
      </w:r>
    </w:p>
    <w:p w:rsidR="00676193" w:rsidRPr="00676193" w:rsidRDefault="00676193" w:rsidP="00676193">
      <w:pPr>
        <w:spacing w:line="400" w:lineRule="exact"/>
        <w:ind w:left="720"/>
        <w:rPr>
          <w:rFonts w:ascii="微軟正黑體" w:eastAsia="微軟正黑體" w:hAnsi="微軟正黑體"/>
          <w:b/>
          <w:szCs w:val="24"/>
        </w:rPr>
      </w:pPr>
    </w:p>
    <w:p w:rsidR="00676193" w:rsidRPr="00676193" w:rsidRDefault="00676193" w:rsidP="00595D69">
      <w:pPr>
        <w:spacing w:line="400" w:lineRule="exact"/>
        <w:rPr>
          <w:rFonts w:ascii="微軟正黑體" w:eastAsia="微軟正黑體" w:hAnsi="微軟正黑體"/>
          <w:b/>
          <w:szCs w:val="24"/>
        </w:rPr>
      </w:pPr>
    </w:p>
    <w:sectPr w:rsidR="00676193" w:rsidRPr="00676193" w:rsidSect="005832C3">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32" w:rsidRDefault="00DB4532" w:rsidP="001B3AE4">
      <w:r>
        <w:separator/>
      </w:r>
    </w:p>
  </w:endnote>
  <w:endnote w:type="continuationSeparator" w:id="0">
    <w:p w:rsidR="00DB4532" w:rsidRDefault="00DB4532" w:rsidP="001B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32" w:rsidRDefault="00DB4532" w:rsidP="001B3AE4">
      <w:r>
        <w:separator/>
      </w:r>
    </w:p>
  </w:footnote>
  <w:footnote w:type="continuationSeparator" w:id="0">
    <w:p w:rsidR="00DB4532" w:rsidRDefault="00DB4532" w:rsidP="001B3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3B"/>
    <w:multiLevelType w:val="hybridMultilevel"/>
    <w:tmpl w:val="CDB66FEE"/>
    <w:lvl w:ilvl="0" w:tplc="6DD8697A">
      <w:start w:val="1"/>
      <w:numFmt w:val="bullet"/>
      <w:lvlText w:val=""/>
      <w:lvlJc w:val="left"/>
      <w:pPr>
        <w:tabs>
          <w:tab w:val="num" w:pos="720"/>
        </w:tabs>
        <w:ind w:left="720" w:hanging="360"/>
      </w:pPr>
      <w:rPr>
        <w:rFonts w:ascii="Wingdings" w:hAnsi="Wingdings" w:hint="default"/>
      </w:rPr>
    </w:lvl>
    <w:lvl w:ilvl="1" w:tplc="0A3AD55A" w:tentative="1">
      <w:start w:val="1"/>
      <w:numFmt w:val="bullet"/>
      <w:lvlText w:val=""/>
      <w:lvlJc w:val="left"/>
      <w:pPr>
        <w:tabs>
          <w:tab w:val="num" w:pos="1440"/>
        </w:tabs>
        <w:ind w:left="1440" w:hanging="360"/>
      </w:pPr>
      <w:rPr>
        <w:rFonts w:ascii="Wingdings" w:hAnsi="Wingdings" w:hint="default"/>
      </w:rPr>
    </w:lvl>
    <w:lvl w:ilvl="2" w:tplc="75BE5E78" w:tentative="1">
      <w:start w:val="1"/>
      <w:numFmt w:val="bullet"/>
      <w:lvlText w:val=""/>
      <w:lvlJc w:val="left"/>
      <w:pPr>
        <w:tabs>
          <w:tab w:val="num" w:pos="2160"/>
        </w:tabs>
        <w:ind w:left="2160" w:hanging="360"/>
      </w:pPr>
      <w:rPr>
        <w:rFonts w:ascii="Wingdings" w:hAnsi="Wingdings" w:hint="default"/>
      </w:rPr>
    </w:lvl>
    <w:lvl w:ilvl="3" w:tplc="B8E48196" w:tentative="1">
      <w:start w:val="1"/>
      <w:numFmt w:val="bullet"/>
      <w:lvlText w:val=""/>
      <w:lvlJc w:val="left"/>
      <w:pPr>
        <w:tabs>
          <w:tab w:val="num" w:pos="2880"/>
        </w:tabs>
        <w:ind w:left="2880" w:hanging="360"/>
      </w:pPr>
      <w:rPr>
        <w:rFonts w:ascii="Wingdings" w:hAnsi="Wingdings" w:hint="default"/>
      </w:rPr>
    </w:lvl>
    <w:lvl w:ilvl="4" w:tplc="E38E7E96" w:tentative="1">
      <w:start w:val="1"/>
      <w:numFmt w:val="bullet"/>
      <w:lvlText w:val=""/>
      <w:lvlJc w:val="left"/>
      <w:pPr>
        <w:tabs>
          <w:tab w:val="num" w:pos="3600"/>
        </w:tabs>
        <w:ind w:left="3600" w:hanging="360"/>
      </w:pPr>
      <w:rPr>
        <w:rFonts w:ascii="Wingdings" w:hAnsi="Wingdings" w:hint="default"/>
      </w:rPr>
    </w:lvl>
    <w:lvl w:ilvl="5" w:tplc="E0C8F2EC" w:tentative="1">
      <w:start w:val="1"/>
      <w:numFmt w:val="bullet"/>
      <w:lvlText w:val=""/>
      <w:lvlJc w:val="left"/>
      <w:pPr>
        <w:tabs>
          <w:tab w:val="num" w:pos="4320"/>
        </w:tabs>
        <w:ind w:left="4320" w:hanging="360"/>
      </w:pPr>
      <w:rPr>
        <w:rFonts w:ascii="Wingdings" w:hAnsi="Wingdings" w:hint="default"/>
      </w:rPr>
    </w:lvl>
    <w:lvl w:ilvl="6" w:tplc="E7CAE2A2" w:tentative="1">
      <w:start w:val="1"/>
      <w:numFmt w:val="bullet"/>
      <w:lvlText w:val=""/>
      <w:lvlJc w:val="left"/>
      <w:pPr>
        <w:tabs>
          <w:tab w:val="num" w:pos="5040"/>
        </w:tabs>
        <w:ind w:left="5040" w:hanging="360"/>
      </w:pPr>
      <w:rPr>
        <w:rFonts w:ascii="Wingdings" w:hAnsi="Wingdings" w:hint="default"/>
      </w:rPr>
    </w:lvl>
    <w:lvl w:ilvl="7" w:tplc="0032D718" w:tentative="1">
      <w:start w:val="1"/>
      <w:numFmt w:val="bullet"/>
      <w:lvlText w:val=""/>
      <w:lvlJc w:val="left"/>
      <w:pPr>
        <w:tabs>
          <w:tab w:val="num" w:pos="5760"/>
        </w:tabs>
        <w:ind w:left="5760" w:hanging="360"/>
      </w:pPr>
      <w:rPr>
        <w:rFonts w:ascii="Wingdings" w:hAnsi="Wingdings" w:hint="default"/>
      </w:rPr>
    </w:lvl>
    <w:lvl w:ilvl="8" w:tplc="58CE3D32" w:tentative="1">
      <w:start w:val="1"/>
      <w:numFmt w:val="bullet"/>
      <w:lvlText w:val=""/>
      <w:lvlJc w:val="left"/>
      <w:pPr>
        <w:tabs>
          <w:tab w:val="num" w:pos="6480"/>
        </w:tabs>
        <w:ind w:left="6480" w:hanging="360"/>
      </w:pPr>
      <w:rPr>
        <w:rFonts w:ascii="Wingdings" w:hAnsi="Wingdings" w:hint="default"/>
      </w:rPr>
    </w:lvl>
  </w:abstractNum>
  <w:abstractNum w:abstractNumId="1">
    <w:nsid w:val="2F26795E"/>
    <w:multiLevelType w:val="hybridMultilevel"/>
    <w:tmpl w:val="BD40F0FE"/>
    <w:lvl w:ilvl="0" w:tplc="E7A658E0">
      <w:start w:val="1"/>
      <w:numFmt w:val="bullet"/>
      <w:lvlText w:val=""/>
      <w:lvlJc w:val="left"/>
      <w:pPr>
        <w:tabs>
          <w:tab w:val="num" w:pos="720"/>
        </w:tabs>
        <w:ind w:left="720" w:hanging="360"/>
      </w:pPr>
      <w:rPr>
        <w:rFonts w:ascii="Wingdings" w:hAnsi="Wingdings" w:hint="default"/>
      </w:rPr>
    </w:lvl>
    <w:lvl w:ilvl="1" w:tplc="FDECED34" w:tentative="1">
      <w:start w:val="1"/>
      <w:numFmt w:val="bullet"/>
      <w:lvlText w:val=""/>
      <w:lvlJc w:val="left"/>
      <w:pPr>
        <w:tabs>
          <w:tab w:val="num" w:pos="1440"/>
        </w:tabs>
        <w:ind w:left="1440" w:hanging="360"/>
      </w:pPr>
      <w:rPr>
        <w:rFonts w:ascii="Wingdings" w:hAnsi="Wingdings" w:hint="default"/>
      </w:rPr>
    </w:lvl>
    <w:lvl w:ilvl="2" w:tplc="76646A14" w:tentative="1">
      <w:start w:val="1"/>
      <w:numFmt w:val="bullet"/>
      <w:lvlText w:val=""/>
      <w:lvlJc w:val="left"/>
      <w:pPr>
        <w:tabs>
          <w:tab w:val="num" w:pos="2160"/>
        </w:tabs>
        <w:ind w:left="2160" w:hanging="360"/>
      </w:pPr>
      <w:rPr>
        <w:rFonts w:ascii="Wingdings" w:hAnsi="Wingdings" w:hint="default"/>
      </w:rPr>
    </w:lvl>
    <w:lvl w:ilvl="3" w:tplc="041276CE" w:tentative="1">
      <w:start w:val="1"/>
      <w:numFmt w:val="bullet"/>
      <w:lvlText w:val=""/>
      <w:lvlJc w:val="left"/>
      <w:pPr>
        <w:tabs>
          <w:tab w:val="num" w:pos="2880"/>
        </w:tabs>
        <w:ind w:left="2880" w:hanging="360"/>
      </w:pPr>
      <w:rPr>
        <w:rFonts w:ascii="Wingdings" w:hAnsi="Wingdings" w:hint="default"/>
      </w:rPr>
    </w:lvl>
    <w:lvl w:ilvl="4" w:tplc="45949334" w:tentative="1">
      <w:start w:val="1"/>
      <w:numFmt w:val="bullet"/>
      <w:lvlText w:val=""/>
      <w:lvlJc w:val="left"/>
      <w:pPr>
        <w:tabs>
          <w:tab w:val="num" w:pos="3600"/>
        </w:tabs>
        <w:ind w:left="3600" w:hanging="360"/>
      </w:pPr>
      <w:rPr>
        <w:rFonts w:ascii="Wingdings" w:hAnsi="Wingdings" w:hint="default"/>
      </w:rPr>
    </w:lvl>
    <w:lvl w:ilvl="5" w:tplc="B9D4850A" w:tentative="1">
      <w:start w:val="1"/>
      <w:numFmt w:val="bullet"/>
      <w:lvlText w:val=""/>
      <w:lvlJc w:val="left"/>
      <w:pPr>
        <w:tabs>
          <w:tab w:val="num" w:pos="4320"/>
        </w:tabs>
        <w:ind w:left="4320" w:hanging="360"/>
      </w:pPr>
      <w:rPr>
        <w:rFonts w:ascii="Wingdings" w:hAnsi="Wingdings" w:hint="default"/>
      </w:rPr>
    </w:lvl>
    <w:lvl w:ilvl="6" w:tplc="724070E4" w:tentative="1">
      <w:start w:val="1"/>
      <w:numFmt w:val="bullet"/>
      <w:lvlText w:val=""/>
      <w:lvlJc w:val="left"/>
      <w:pPr>
        <w:tabs>
          <w:tab w:val="num" w:pos="5040"/>
        </w:tabs>
        <w:ind w:left="5040" w:hanging="360"/>
      </w:pPr>
      <w:rPr>
        <w:rFonts w:ascii="Wingdings" w:hAnsi="Wingdings" w:hint="default"/>
      </w:rPr>
    </w:lvl>
    <w:lvl w:ilvl="7" w:tplc="7DEE9C70" w:tentative="1">
      <w:start w:val="1"/>
      <w:numFmt w:val="bullet"/>
      <w:lvlText w:val=""/>
      <w:lvlJc w:val="left"/>
      <w:pPr>
        <w:tabs>
          <w:tab w:val="num" w:pos="5760"/>
        </w:tabs>
        <w:ind w:left="5760" w:hanging="360"/>
      </w:pPr>
      <w:rPr>
        <w:rFonts w:ascii="Wingdings" w:hAnsi="Wingdings" w:hint="default"/>
      </w:rPr>
    </w:lvl>
    <w:lvl w:ilvl="8" w:tplc="DD8E4BFA" w:tentative="1">
      <w:start w:val="1"/>
      <w:numFmt w:val="bullet"/>
      <w:lvlText w:val=""/>
      <w:lvlJc w:val="left"/>
      <w:pPr>
        <w:tabs>
          <w:tab w:val="num" w:pos="6480"/>
        </w:tabs>
        <w:ind w:left="6480" w:hanging="360"/>
      </w:pPr>
      <w:rPr>
        <w:rFonts w:ascii="Wingdings" w:hAnsi="Wingdings" w:hint="default"/>
      </w:rPr>
    </w:lvl>
  </w:abstractNum>
  <w:abstractNum w:abstractNumId="2">
    <w:nsid w:val="474A12D8"/>
    <w:multiLevelType w:val="hybridMultilevel"/>
    <w:tmpl w:val="1BD06D18"/>
    <w:lvl w:ilvl="0" w:tplc="C46622E4">
      <w:start w:val="1"/>
      <w:numFmt w:val="bullet"/>
      <w:lvlText w:val=""/>
      <w:lvlJc w:val="left"/>
      <w:pPr>
        <w:tabs>
          <w:tab w:val="num" w:pos="720"/>
        </w:tabs>
        <w:ind w:left="720" w:hanging="360"/>
      </w:pPr>
      <w:rPr>
        <w:rFonts w:ascii="Wingdings" w:hAnsi="Wingdings" w:hint="default"/>
      </w:rPr>
    </w:lvl>
    <w:lvl w:ilvl="1" w:tplc="C8B8D9DA" w:tentative="1">
      <w:start w:val="1"/>
      <w:numFmt w:val="bullet"/>
      <w:lvlText w:val=""/>
      <w:lvlJc w:val="left"/>
      <w:pPr>
        <w:tabs>
          <w:tab w:val="num" w:pos="1440"/>
        </w:tabs>
        <w:ind w:left="1440" w:hanging="360"/>
      </w:pPr>
      <w:rPr>
        <w:rFonts w:ascii="Wingdings" w:hAnsi="Wingdings" w:hint="default"/>
      </w:rPr>
    </w:lvl>
    <w:lvl w:ilvl="2" w:tplc="3C40E106" w:tentative="1">
      <w:start w:val="1"/>
      <w:numFmt w:val="bullet"/>
      <w:lvlText w:val=""/>
      <w:lvlJc w:val="left"/>
      <w:pPr>
        <w:tabs>
          <w:tab w:val="num" w:pos="2160"/>
        </w:tabs>
        <w:ind w:left="2160" w:hanging="360"/>
      </w:pPr>
      <w:rPr>
        <w:rFonts w:ascii="Wingdings" w:hAnsi="Wingdings" w:hint="default"/>
      </w:rPr>
    </w:lvl>
    <w:lvl w:ilvl="3" w:tplc="5C720E4C" w:tentative="1">
      <w:start w:val="1"/>
      <w:numFmt w:val="bullet"/>
      <w:lvlText w:val=""/>
      <w:lvlJc w:val="left"/>
      <w:pPr>
        <w:tabs>
          <w:tab w:val="num" w:pos="2880"/>
        </w:tabs>
        <w:ind w:left="2880" w:hanging="360"/>
      </w:pPr>
      <w:rPr>
        <w:rFonts w:ascii="Wingdings" w:hAnsi="Wingdings" w:hint="default"/>
      </w:rPr>
    </w:lvl>
    <w:lvl w:ilvl="4" w:tplc="C6BEFC26" w:tentative="1">
      <w:start w:val="1"/>
      <w:numFmt w:val="bullet"/>
      <w:lvlText w:val=""/>
      <w:lvlJc w:val="left"/>
      <w:pPr>
        <w:tabs>
          <w:tab w:val="num" w:pos="3600"/>
        </w:tabs>
        <w:ind w:left="3600" w:hanging="360"/>
      </w:pPr>
      <w:rPr>
        <w:rFonts w:ascii="Wingdings" w:hAnsi="Wingdings" w:hint="default"/>
      </w:rPr>
    </w:lvl>
    <w:lvl w:ilvl="5" w:tplc="DCB22CB4" w:tentative="1">
      <w:start w:val="1"/>
      <w:numFmt w:val="bullet"/>
      <w:lvlText w:val=""/>
      <w:lvlJc w:val="left"/>
      <w:pPr>
        <w:tabs>
          <w:tab w:val="num" w:pos="4320"/>
        </w:tabs>
        <w:ind w:left="4320" w:hanging="360"/>
      </w:pPr>
      <w:rPr>
        <w:rFonts w:ascii="Wingdings" w:hAnsi="Wingdings" w:hint="default"/>
      </w:rPr>
    </w:lvl>
    <w:lvl w:ilvl="6" w:tplc="597A3052" w:tentative="1">
      <w:start w:val="1"/>
      <w:numFmt w:val="bullet"/>
      <w:lvlText w:val=""/>
      <w:lvlJc w:val="left"/>
      <w:pPr>
        <w:tabs>
          <w:tab w:val="num" w:pos="5040"/>
        </w:tabs>
        <w:ind w:left="5040" w:hanging="360"/>
      </w:pPr>
      <w:rPr>
        <w:rFonts w:ascii="Wingdings" w:hAnsi="Wingdings" w:hint="default"/>
      </w:rPr>
    </w:lvl>
    <w:lvl w:ilvl="7" w:tplc="2E62C3B8" w:tentative="1">
      <w:start w:val="1"/>
      <w:numFmt w:val="bullet"/>
      <w:lvlText w:val=""/>
      <w:lvlJc w:val="left"/>
      <w:pPr>
        <w:tabs>
          <w:tab w:val="num" w:pos="5760"/>
        </w:tabs>
        <w:ind w:left="5760" w:hanging="360"/>
      </w:pPr>
      <w:rPr>
        <w:rFonts w:ascii="Wingdings" w:hAnsi="Wingdings" w:hint="default"/>
      </w:rPr>
    </w:lvl>
    <w:lvl w:ilvl="8" w:tplc="245C5D40" w:tentative="1">
      <w:start w:val="1"/>
      <w:numFmt w:val="bullet"/>
      <w:lvlText w:val=""/>
      <w:lvlJc w:val="left"/>
      <w:pPr>
        <w:tabs>
          <w:tab w:val="num" w:pos="6480"/>
        </w:tabs>
        <w:ind w:left="6480" w:hanging="360"/>
      </w:pPr>
      <w:rPr>
        <w:rFonts w:ascii="Wingdings" w:hAnsi="Wingdings" w:hint="default"/>
      </w:rPr>
    </w:lvl>
  </w:abstractNum>
  <w:abstractNum w:abstractNumId="3">
    <w:nsid w:val="4ABC4001"/>
    <w:multiLevelType w:val="hybridMultilevel"/>
    <w:tmpl w:val="2B98ECB4"/>
    <w:lvl w:ilvl="0" w:tplc="99583EC2">
      <w:start w:val="1"/>
      <w:numFmt w:val="bullet"/>
      <w:lvlText w:val=""/>
      <w:lvlJc w:val="left"/>
      <w:pPr>
        <w:tabs>
          <w:tab w:val="num" w:pos="720"/>
        </w:tabs>
        <w:ind w:left="720" w:hanging="360"/>
      </w:pPr>
      <w:rPr>
        <w:rFonts w:ascii="Wingdings" w:hAnsi="Wingdings" w:hint="default"/>
      </w:rPr>
    </w:lvl>
    <w:lvl w:ilvl="1" w:tplc="66F09C80" w:tentative="1">
      <w:start w:val="1"/>
      <w:numFmt w:val="bullet"/>
      <w:lvlText w:val=""/>
      <w:lvlJc w:val="left"/>
      <w:pPr>
        <w:tabs>
          <w:tab w:val="num" w:pos="1440"/>
        </w:tabs>
        <w:ind w:left="1440" w:hanging="360"/>
      </w:pPr>
      <w:rPr>
        <w:rFonts w:ascii="Wingdings" w:hAnsi="Wingdings" w:hint="default"/>
      </w:rPr>
    </w:lvl>
    <w:lvl w:ilvl="2" w:tplc="7262A45A" w:tentative="1">
      <w:start w:val="1"/>
      <w:numFmt w:val="bullet"/>
      <w:lvlText w:val=""/>
      <w:lvlJc w:val="left"/>
      <w:pPr>
        <w:tabs>
          <w:tab w:val="num" w:pos="2160"/>
        </w:tabs>
        <w:ind w:left="2160" w:hanging="360"/>
      </w:pPr>
      <w:rPr>
        <w:rFonts w:ascii="Wingdings" w:hAnsi="Wingdings" w:hint="default"/>
      </w:rPr>
    </w:lvl>
    <w:lvl w:ilvl="3" w:tplc="9586A024" w:tentative="1">
      <w:start w:val="1"/>
      <w:numFmt w:val="bullet"/>
      <w:lvlText w:val=""/>
      <w:lvlJc w:val="left"/>
      <w:pPr>
        <w:tabs>
          <w:tab w:val="num" w:pos="2880"/>
        </w:tabs>
        <w:ind w:left="2880" w:hanging="360"/>
      </w:pPr>
      <w:rPr>
        <w:rFonts w:ascii="Wingdings" w:hAnsi="Wingdings" w:hint="default"/>
      </w:rPr>
    </w:lvl>
    <w:lvl w:ilvl="4" w:tplc="17A20AC6" w:tentative="1">
      <w:start w:val="1"/>
      <w:numFmt w:val="bullet"/>
      <w:lvlText w:val=""/>
      <w:lvlJc w:val="left"/>
      <w:pPr>
        <w:tabs>
          <w:tab w:val="num" w:pos="3600"/>
        </w:tabs>
        <w:ind w:left="3600" w:hanging="360"/>
      </w:pPr>
      <w:rPr>
        <w:rFonts w:ascii="Wingdings" w:hAnsi="Wingdings" w:hint="default"/>
      </w:rPr>
    </w:lvl>
    <w:lvl w:ilvl="5" w:tplc="A3F2EE06" w:tentative="1">
      <w:start w:val="1"/>
      <w:numFmt w:val="bullet"/>
      <w:lvlText w:val=""/>
      <w:lvlJc w:val="left"/>
      <w:pPr>
        <w:tabs>
          <w:tab w:val="num" w:pos="4320"/>
        </w:tabs>
        <w:ind w:left="4320" w:hanging="360"/>
      </w:pPr>
      <w:rPr>
        <w:rFonts w:ascii="Wingdings" w:hAnsi="Wingdings" w:hint="default"/>
      </w:rPr>
    </w:lvl>
    <w:lvl w:ilvl="6" w:tplc="12BE6CF4" w:tentative="1">
      <w:start w:val="1"/>
      <w:numFmt w:val="bullet"/>
      <w:lvlText w:val=""/>
      <w:lvlJc w:val="left"/>
      <w:pPr>
        <w:tabs>
          <w:tab w:val="num" w:pos="5040"/>
        </w:tabs>
        <w:ind w:left="5040" w:hanging="360"/>
      </w:pPr>
      <w:rPr>
        <w:rFonts w:ascii="Wingdings" w:hAnsi="Wingdings" w:hint="default"/>
      </w:rPr>
    </w:lvl>
    <w:lvl w:ilvl="7" w:tplc="3EA6EA0E" w:tentative="1">
      <w:start w:val="1"/>
      <w:numFmt w:val="bullet"/>
      <w:lvlText w:val=""/>
      <w:lvlJc w:val="left"/>
      <w:pPr>
        <w:tabs>
          <w:tab w:val="num" w:pos="5760"/>
        </w:tabs>
        <w:ind w:left="5760" w:hanging="360"/>
      </w:pPr>
      <w:rPr>
        <w:rFonts w:ascii="Wingdings" w:hAnsi="Wingdings" w:hint="default"/>
      </w:rPr>
    </w:lvl>
    <w:lvl w:ilvl="8" w:tplc="C8C823DC" w:tentative="1">
      <w:start w:val="1"/>
      <w:numFmt w:val="bullet"/>
      <w:lvlText w:val=""/>
      <w:lvlJc w:val="left"/>
      <w:pPr>
        <w:tabs>
          <w:tab w:val="num" w:pos="6480"/>
        </w:tabs>
        <w:ind w:left="6480" w:hanging="360"/>
      </w:pPr>
      <w:rPr>
        <w:rFonts w:ascii="Wingdings" w:hAnsi="Wingdings" w:hint="default"/>
      </w:rPr>
    </w:lvl>
  </w:abstractNum>
  <w:abstractNum w:abstractNumId="4">
    <w:nsid w:val="4F1C2FBE"/>
    <w:multiLevelType w:val="hybridMultilevel"/>
    <w:tmpl w:val="A1CECB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EA44672"/>
    <w:multiLevelType w:val="hybridMultilevel"/>
    <w:tmpl w:val="7F22D5B8"/>
    <w:lvl w:ilvl="0" w:tplc="9EC6B62C">
      <w:start w:val="1"/>
      <w:numFmt w:val="bullet"/>
      <w:lvlText w:val=""/>
      <w:lvlJc w:val="left"/>
      <w:pPr>
        <w:tabs>
          <w:tab w:val="num" w:pos="720"/>
        </w:tabs>
        <w:ind w:left="720" w:hanging="360"/>
      </w:pPr>
      <w:rPr>
        <w:rFonts w:ascii="Wingdings" w:hAnsi="Wingdings" w:hint="default"/>
      </w:rPr>
    </w:lvl>
    <w:lvl w:ilvl="1" w:tplc="66F09C80" w:tentative="1">
      <w:start w:val="1"/>
      <w:numFmt w:val="bullet"/>
      <w:lvlText w:val=""/>
      <w:lvlJc w:val="left"/>
      <w:pPr>
        <w:tabs>
          <w:tab w:val="num" w:pos="1440"/>
        </w:tabs>
        <w:ind w:left="1440" w:hanging="360"/>
      </w:pPr>
      <w:rPr>
        <w:rFonts w:ascii="Wingdings" w:hAnsi="Wingdings" w:hint="default"/>
      </w:rPr>
    </w:lvl>
    <w:lvl w:ilvl="2" w:tplc="7262A45A" w:tentative="1">
      <w:start w:val="1"/>
      <w:numFmt w:val="bullet"/>
      <w:lvlText w:val=""/>
      <w:lvlJc w:val="left"/>
      <w:pPr>
        <w:tabs>
          <w:tab w:val="num" w:pos="2160"/>
        </w:tabs>
        <w:ind w:left="2160" w:hanging="360"/>
      </w:pPr>
      <w:rPr>
        <w:rFonts w:ascii="Wingdings" w:hAnsi="Wingdings" w:hint="default"/>
      </w:rPr>
    </w:lvl>
    <w:lvl w:ilvl="3" w:tplc="9586A024" w:tentative="1">
      <w:start w:val="1"/>
      <w:numFmt w:val="bullet"/>
      <w:lvlText w:val=""/>
      <w:lvlJc w:val="left"/>
      <w:pPr>
        <w:tabs>
          <w:tab w:val="num" w:pos="2880"/>
        </w:tabs>
        <w:ind w:left="2880" w:hanging="360"/>
      </w:pPr>
      <w:rPr>
        <w:rFonts w:ascii="Wingdings" w:hAnsi="Wingdings" w:hint="default"/>
      </w:rPr>
    </w:lvl>
    <w:lvl w:ilvl="4" w:tplc="17A20AC6" w:tentative="1">
      <w:start w:val="1"/>
      <w:numFmt w:val="bullet"/>
      <w:lvlText w:val=""/>
      <w:lvlJc w:val="left"/>
      <w:pPr>
        <w:tabs>
          <w:tab w:val="num" w:pos="3600"/>
        </w:tabs>
        <w:ind w:left="3600" w:hanging="360"/>
      </w:pPr>
      <w:rPr>
        <w:rFonts w:ascii="Wingdings" w:hAnsi="Wingdings" w:hint="default"/>
      </w:rPr>
    </w:lvl>
    <w:lvl w:ilvl="5" w:tplc="A3F2EE06" w:tentative="1">
      <w:start w:val="1"/>
      <w:numFmt w:val="bullet"/>
      <w:lvlText w:val=""/>
      <w:lvlJc w:val="left"/>
      <w:pPr>
        <w:tabs>
          <w:tab w:val="num" w:pos="4320"/>
        </w:tabs>
        <w:ind w:left="4320" w:hanging="360"/>
      </w:pPr>
      <w:rPr>
        <w:rFonts w:ascii="Wingdings" w:hAnsi="Wingdings" w:hint="default"/>
      </w:rPr>
    </w:lvl>
    <w:lvl w:ilvl="6" w:tplc="12BE6CF4" w:tentative="1">
      <w:start w:val="1"/>
      <w:numFmt w:val="bullet"/>
      <w:lvlText w:val=""/>
      <w:lvlJc w:val="left"/>
      <w:pPr>
        <w:tabs>
          <w:tab w:val="num" w:pos="5040"/>
        </w:tabs>
        <w:ind w:left="5040" w:hanging="360"/>
      </w:pPr>
      <w:rPr>
        <w:rFonts w:ascii="Wingdings" w:hAnsi="Wingdings" w:hint="default"/>
      </w:rPr>
    </w:lvl>
    <w:lvl w:ilvl="7" w:tplc="3EA6EA0E" w:tentative="1">
      <w:start w:val="1"/>
      <w:numFmt w:val="bullet"/>
      <w:lvlText w:val=""/>
      <w:lvlJc w:val="left"/>
      <w:pPr>
        <w:tabs>
          <w:tab w:val="num" w:pos="5760"/>
        </w:tabs>
        <w:ind w:left="5760" w:hanging="360"/>
      </w:pPr>
      <w:rPr>
        <w:rFonts w:ascii="Wingdings" w:hAnsi="Wingdings" w:hint="default"/>
      </w:rPr>
    </w:lvl>
    <w:lvl w:ilvl="8" w:tplc="C8C823D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8E"/>
    <w:rsid w:val="000F7AAB"/>
    <w:rsid w:val="00166FAD"/>
    <w:rsid w:val="00190B16"/>
    <w:rsid w:val="001B3AE4"/>
    <w:rsid w:val="00215E6F"/>
    <w:rsid w:val="00223070"/>
    <w:rsid w:val="00231B94"/>
    <w:rsid w:val="00410547"/>
    <w:rsid w:val="004121BA"/>
    <w:rsid w:val="00436B2A"/>
    <w:rsid w:val="004D488C"/>
    <w:rsid w:val="005832C3"/>
    <w:rsid w:val="00595D69"/>
    <w:rsid w:val="005C387F"/>
    <w:rsid w:val="005E5862"/>
    <w:rsid w:val="00676193"/>
    <w:rsid w:val="0088048E"/>
    <w:rsid w:val="00913C1B"/>
    <w:rsid w:val="0093036F"/>
    <w:rsid w:val="009975E8"/>
    <w:rsid w:val="00A369FE"/>
    <w:rsid w:val="00A471EF"/>
    <w:rsid w:val="00AA68E7"/>
    <w:rsid w:val="00BE3D78"/>
    <w:rsid w:val="00C00817"/>
    <w:rsid w:val="00CD3E9D"/>
    <w:rsid w:val="00DB4532"/>
    <w:rsid w:val="00EA5674"/>
    <w:rsid w:val="00FE6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78"/>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EA5674"/>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1B3AE4"/>
    <w:pPr>
      <w:tabs>
        <w:tab w:val="center" w:pos="4153"/>
        <w:tab w:val="right" w:pos="8306"/>
      </w:tabs>
      <w:snapToGrid w:val="0"/>
    </w:pPr>
    <w:rPr>
      <w:sz w:val="20"/>
      <w:szCs w:val="20"/>
    </w:rPr>
  </w:style>
  <w:style w:type="character" w:customStyle="1" w:styleId="a5">
    <w:name w:val="頁首 字元"/>
    <w:basedOn w:val="a0"/>
    <w:link w:val="a4"/>
    <w:uiPriority w:val="99"/>
    <w:rsid w:val="001B3AE4"/>
    <w:rPr>
      <w:sz w:val="20"/>
      <w:szCs w:val="20"/>
    </w:rPr>
  </w:style>
  <w:style w:type="paragraph" w:styleId="a6">
    <w:name w:val="footer"/>
    <w:basedOn w:val="a"/>
    <w:link w:val="a7"/>
    <w:uiPriority w:val="99"/>
    <w:unhideWhenUsed/>
    <w:rsid w:val="001B3AE4"/>
    <w:pPr>
      <w:tabs>
        <w:tab w:val="center" w:pos="4153"/>
        <w:tab w:val="right" w:pos="8306"/>
      </w:tabs>
      <w:snapToGrid w:val="0"/>
    </w:pPr>
    <w:rPr>
      <w:sz w:val="20"/>
      <w:szCs w:val="20"/>
    </w:rPr>
  </w:style>
  <w:style w:type="character" w:customStyle="1" w:styleId="a7">
    <w:name w:val="頁尾 字元"/>
    <w:basedOn w:val="a0"/>
    <w:link w:val="a6"/>
    <w:uiPriority w:val="99"/>
    <w:rsid w:val="001B3A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78"/>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EA5674"/>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1B3AE4"/>
    <w:pPr>
      <w:tabs>
        <w:tab w:val="center" w:pos="4153"/>
        <w:tab w:val="right" w:pos="8306"/>
      </w:tabs>
      <w:snapToGrid w:val="0"/>
    </w:pPr>
    <w:rPr>
      <w:sz w:val="20"/>
      <w:szCs w:val="20"/>
    </w:rPr>
  </w:style>
  <w:style w:type="character" w:customStyle="1" w:styleId="a5">
    <w:name w:val="頁首 字元"/>
    <w:basedOn w:val="a0"/>
    <w:link w:val="a4"/>
    <w:uiPriority w:val="99"/>
    <w:rsid w:val="001B3AE4"/>
    <w:rPr>
      <w:sz w:val="20"/>
      <w:szCs w:val="20"/>
    </w:rPr>
  </w:style>
  <w:style w:type="paragraph" w:styleId="a6">
    <w:name w:val="footer"/>
    <w:basedOn w:val="a"/>
    <w:link w:val="a7"/>
    <w:uiPriority w:val="99"/>
    <w:unhideWhenUsed/>
    <w:rsid w:val="001B3AE4"/>
    <w:pPr>
      <w:tabs>
        <w:tab w:val="center" w:pos="4153"/>
        <w:tab w:val="right" w:pos="8306"/>
      </w:tabs>
      <w:snapToGrid w:val="0"/>
    </w:pPr>
    <w:rPr>
      <w:sz w:val="20"/>
      <w:szCs w:val="20"/>
    </w:rPr>
  </w:style>
  <w:style w:type="character" w:customStyle="1" w:styleId="a7">
    <w:name w:val="頁尾 字元"/>
    <w:basedOn w:val="a0"/>
    <w:link w:val="a6"/>
    <w:uiPriority w:val="99"/>
    <w:rsid w:val="001B3A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3580">
      <w:bodyDiv w:val="1"/>
      <w:marLeft w:val="0"/>
      <w:marRight w:val="0"/>
      <w:marTop w:val="0"/>
      <w:marBottom w:val="0"/>
      <w:divBdr>
        <w:top w:val="none" w:sz="0" w:space="0" w:color="auto"/>
        <w:left w:val="none" w:sz="0" w:space="0" w:color="auto"/>
        <w:bottom w:val="none" w:sz="0" w:space="0" w:color="auto"/>
        <w:right w:val="none" w:sz="0" w:space="0" w:color="auto"/>
      </w:divBdr>
    </w:div>
    <w:div w:id="360857909">
      <w:bodyDiv w:val="1"/>
      <w:marLeft w:val="0"/>
      <w:marRight w:val="0"/>
      <w:marTop w:val="0"/>
      <w:marBottom w:val="0"/>
      <w:divBdr>
        <w:top w:val="none" w:sz="0" w:space="0" w:color="auto"/>
        <w:left w:val="none" w:sz="0" w:space="0" w:color="auto"/>
        <w:bottom w:val="none" w:sz="0" w:space="0" w:color="auto"/>
        <w:right w:val="none" w:sz="0" w:space="0" w:color="auto"/>
      </w:divBdr>
    </w:div>
    <w:div w:id="527959130">
      <w:bodyDiv w:val="1"/>
      <w:marLeft w:val="0"/>
      <w:marRight w:val="0"/>
      <w:marTop w:val="0"/>
      <w:marBottom w:val="0"/>
      <w:divBdr>
        <w:top w:val="none" w:sz="0" w:space="0" w:color="auto"/>
        <w:left w:val="none" w:sz="0" w:space="0" w:color="auto"/>
        <w:bottom w:val="none" w:sz="0" w:space="0" w:color="auto"/>
        <w:right w:val="none" w:sz="0" w:space="0" w:color="auto"/>
      </w:divBdr>
    </w:div>
    <w:div w:id="642469957">
      <w:bodyDiv w:val="1"/>
      <w:marLeft w:val="0"/>
      <w:marRight w:val="0"/>
      <w:marTop w:val="0"/>
      <w:marBottom w:val="0"/>
      <w:divBdr>
        <w:top w:val="none" w:sz="0" w:space="0" w:color="auto"/>
        <w:left w:val="none" w:sz="0" w:space="0" w:color="auto"/>
        <w:bottom w:val="none" w:sz="0" w:space="0" w:color="auto"/>
        <w:right w:val="none" w:sz="0" w:space="0" w:color="auto"/>
      </w:divBdr>
    </w:div>
    <w:div w:id="890731984">
      <w:bodyDiv w:val="1"/>
      <w:marLeft w:val="0"/>
      <w:marRight w:val="0"/>
      <w:marTop w:val="0"/>
      <w:marBottom w:val="0"/>
      <w:divBdr>
        <w:top w:val="none" w:sz="0" w:space="0" w:color="auto"/>
        <w:left w:val="none" w:sz="0" w:space="0" w:color="auto"/>
        <w:bottom w:val="none" w:sz="0" w:space="0" w:color="auto"/>
        <w:right w:val="none" w:sz="0" w:space="0" w:color="auto"/>
      </w:divBdr>
    </w:div>
    <w:div w:id="1400517487">
      <w:bodyDiv w:val="1"/>
      <w:marLeft w:val="0"/>
      <w:marRight w:val="0"/>
      <w:marTop w:val="0"/>
      <w:marBottom w:val="0"/>
      <w:divBdr>
        <w:top w:val="none" w:sz="0" w:space="0" w:color="auto"/>
        <w:left w:val="none" w:sz="0" w:space="0" w:color="auto"/>
        <w:bottom w:val="none" w:sz="0" w:space="0" w:color="auto"/>
        <w:right w:val="none" w:sz="0" w:space="0" w:color="auto"/>
      </w:divBdr>
    </w:div>
    <w:div w:id="19445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958</Characters>
  <Application>Microsoft Office Word</Application>
  <DocSecurity>0</DocSecurity>
  <Lines>7</Lines>
  <Paragraphs>2</Paragraphs>
  <ScaleCrop>false</ScaleCrop>
  <Company>HP</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資產課王政一</cp:lastModifiedBy>
  <cp:revision>3</cp:revision>
  <dcterms:created xsi:type="dcterms:W3CDTF">2019-10-04T02:14:00Z</dcterms:created>
  <dcterms:modified xsi:type="dcterms:W3CDTF">2019-10-09T00:20:00Z</dcterms:modified>
</cp:coreProperties>
</file>